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F4E36">
      <w:pPr>
        <w:pStyle w:val="2"/>
        <w:spacing w:after="120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D3874B7">
      <w:pPr>
        <w:jc w:val="center"/>
        <w:rPr>
          <w:rFonts w:ascii="黑体" w:hAnsi="华文细黑" w:eastAsia="黑体"/>
          <w:b/>
          <w:bCs/>
          <w:sz w:val="36"/>
        </w:rPr>
      </w:pPr>
      <w:bookmarkStart w:id="0" w:name="_Hlk66560539"/>
      <w:r>
        <w:rPr>
          <w:rFonts w:hint="eastAsia" w:ascii="黑体" w:hAnsi="华文细黑" w:eastAsia="黑体"/>
          <w:b/>
          <w:bCs/>
          <w:sz w:val="36"/>
        </w:rPr>
        <w:t>农作物植保员</w:t>
      </w:r>
      <w:bookmarkEnd w:id="0"/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69E25723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001</w:t>
      </w:r>
    </w:p>
    <w:p w14:paraId="2B35BE92">
      <w:pPr>
        <w:jc w:val="center"/>
        <w:rPr>
          <w:rFonts w:ascii="黑体" w:hAnsi="华文细黑" w:eastAsia="黑体"/>
          <w:b/>
          <w:bCs/>
          <w:szCs w:val="21"/>
        </w:rPr>
      </w:pPr>
    </w:p>
    <w:p w14:paraId="47DCAD3F">
      <w:pPr>
        <w:jc w:val="center"/>
        <w:rPr>
          <w:rFonts w:ascii="宋体" w:hAnsi="宋体"/>
          <w:b/>
          <w:bCs/>
          <w:szCs w:val="21"/>
        </w:rPr>
      </w:pPr>
    </w:p>
    <w:p w14:paraId="77EF2B4A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2D5CBB2F">
      <w:r>
        <w:rPr>
          <w:rFonts w:hint="eastAsia"/>
        </w:rPr>
        <w:t>（1）本题分值：</w:t>
      </w:r>
      <w:r>
        <w:t>90</w:t>
      </w:r>
      <w:r>
        <w:rPr>
          <w:rFonts w:hint="eastAsia"/>
        </w:rPr>
        <w:t>分</w:t>
      </w:r>
    </w:p>
    <w:p w14:paraId="5985B2F2"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）考核时间：6</w:t>
      </w:r>
      <w:r>
        <w:t>0</w:t>
      </w:r>
      <w:r>
        <w:rPr>
          <w:rFonts w:hint="eastAsia"/>
        </w:rPr>
        <w:t>min</w:t>
      </w:r>
    </w:p>
    <w:p w14:paraId="792EC294"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11EBB1B6">
      <w:r>
        <w:rPr>
          <w:rFonts w:hint="eastAsia"/>
        </w:rPr>
        <w:t>（</w:t>
      </w:r>
      <w:r>
        <w:t>4</w:t>
      </w:r>
      <w:r>
        <w:rPr>
          <w:rFonts w:hint="eastAsia"/>
        </w:rPr>
        <w:t>）农作物病虫标本和设备设施准备：准备</w:t>
      </w:r>
      <w:r>
        <w:t>20</w:t>
      </w:r>
      <w:r>
        <w:rPr>
          <w:rFonts w:hint="eastAsia"/>
        </w:rPr>
        <w:t>种以上当地作物主要</w:t>
      </w:r>
      <w:r>
        <w:rPr>
          <w:rFonts w:hint="eastAsia" w:ascii="宋体" w:hAnsi="宋体"/>
          <w:szCs w:val="21"/>
        </w:rPr>
        <w:t>病、虫、草、鼠害和天敌的标本或</w:t>
      </w:r>
      <w:r>
        <w:rPr>
          <w:rFonts w:hint="eastAsia"/>
        </w:rPr>
        <w:t>图片或视频并按序编号，放大镜1个。</w:t>
      </w:r>
    </w:p>
    <w:p w14:paraId="1A0D5608">
      <w:r>
        <w:rPr>
          <w:rFonts w:hint="eastAsia"/>
        </w:rPr>
        <w:t>（</w:t>
      </w:r>
      <w:r>
        <w:t>5</w:t>
      </w:r>
      <w:r>
        <w:rPr>
          <w:rFonts w:hint="eastAsia"/>
        </w:rPr>
        <w:t>）室内考场：</w:t>
      </w:r>
    </w:p>
    <w:p w14:paraId="0CAA2C41">
      <w:pPr>
        <w:pStyle w:val="9"/>
        <w:autoSpaceDE w:val="0"/>
        <w:autoSpaceDN w:val="0"/>
        <w:ind w:left="432" w:firstLine="0" w:firstLineChars="0"/>
        <w:textAlignment w:val="bottom"/>
      </w:pPr>
      <w:r>
        <w:fldChar w:fldCharType="begin"/>
      </w:r>
      <w:r>
        <w:instrText xml:space="preserve">symbol 129 \f "Wingdings" \s 12</w:instrText>
      </w:r>
      <w:r>
        <w:fldChar w:fldCharType="end"/>
      </w:r>
      <w:r>
        <w:rPr>
          <w:rFonts w:hint="eastAsia"/>
        </w:rPr>
        <w:t>照明良好，光线充足。</w:t>
      </w:r>
    </w:p>
    <w:p w14:paraId="777067B1">
      <w:pPr>
        <w:pStyle w:val="9"/>
        <w:autoSpaceDE w:val="0"/>
        <w:autoSpaceDN w:val="0"/>
        <w:ind w:left="432" w:firstLine="0" w:firstLineChars="0"/>
        <w:textAlignment w:val="bottom"/>
      </w:pPr>
      <w:r>
        <w:fldChar w:fldCharType="begin"/>
      </w:r>
      <w:r>
        <w:instrText xml:space="preserve">symbol 130 \f "Wingdings" \s 12</w:instrText>
      </w:r>
      <w:r>
        <w:fldChar w:fldCharType="end"/>
      </w:r>
      <w:r>
        <w:rPr>
          <w:rFonts w:hint="eastAsia"/>
        </w:rPr>
        <w:t>水、电、采暖、降温及安全设备齐全。</w:t>
      </w:r>
    </w:p>
    <w:p w14:paraId="2E46E657">
      <w:pPr>
        <w:pStyle w:val="9"/>
        <w:autoSpaceDE w:val="0"/>
        <w:autoSpaceDN w:val="0"/>
        <w:ind w:left="432" w:firstLine="0" w:firstLineChars="0"/>
        <w:textAlignment w:val="bottom"/>
      </w:pPr>
      <w:r>
        <w:fldChar w:fldCharType="begin"/>
      </w:r>
      <w:r>
        <w:instrText xml:space="preserve">symbol 131 \f "Wingdings" \s 12</w:instrText>
      </w:r>
      <w:r>
        <w:fldChar w:fldCharType="end"/>
      </w:r>
      <w:r>
        <w:rPr>
          <w:rFonts w:hint="eastAsia"/>
        </w:rPr>
        <w:t>清洁规范、无干扰。</w:t>
      </w:r>
    </w:p>
    <w:p w14:paraId="70FF66F4">
      <w:pPr>
        <w:pStyle w:val="9"/>
        <w:autoSpaceDE w:val="0"/>
        <w:autoSpaceDN w:val="0"/>
        <w:ind w:left="432" w:firstLine="0" w:firstLineChars="0"/>
        <w:textAlignment w:val="bottom"/>
      </w:pPr>
      <w:r>
        <w:fldChar w:fldCharType="begin"/>
      </w:r>
      <w:r>
        <w:instrText xml:space="preserve">symbol 132 \f "Wingdings" \s 12</w:instrText>
      </w:r>
      <w:r>
        <w:fldChar w:fldCharType="end"/>
      </w:r>
      <w:r>
        <w:rPr>
          <w:rFonts w:hint="eastAsia"/>
        </w:rPr>
        <w:t>面积大小根据实际需要而定。</w:t>
      </w:r>
    </w:p>
    <w:p w14:paraId="111D8632">
      <w:pPr>
        <w:pStyle w:val="9"/>
        <w:autoSpaceDE w:val="0"/>
        <w:autoSpaceDN w:val="0"/>
        <w:ind w:left="432" w:firstLine="0" w:firstLineChars="0"/>
        <w:textAlignment w:val="bottom"/>
      </w:pPr>
      <w:r>
        <w:fldChar w:fldCharType="begin"/>
      </w:r>
      <w:r>
        <w:instrText xml:space="preserve">symbol 133 \f "Wingdings" \s 12</w:instrText>
      </w:r>
      <w:r>
        <w:fldChar w:fldCharType="end"/>
      </w:r>
      <w:r>
        <w:rPr>
          <w:rFonts w:hint="eastAsia"/>
        </w:rPr>
        <w:t>各工位配备满足实际需要的工、量具摆放台架。</w:t>
      </w:r>
    </w:p>
    <w:tbl>
      <w:tblPr>
        <w:tblStyle w:val="5"/>
        <w:tblpPr w:leftFromText="180" w:rightFromText="180" w:vertAnchor="text" w:horzAnchor="margin" w:tblpX="423" w:tblpY="357"/>
        <w:tblOverlap w:val="never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6"/>
        <w:gridCol w:w="7424"/>
      </w:tblGrid>
      <w:tr w14:paraId="270B6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060" w:type="dxa"/>
            <w:gridSpan w:val="2"/>
            <w:vAlign w:val="center"/>
          </w:tcPr>
          <w:p w14:paraId="34B1E0D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</w:rPr>
              <w:t>20种农作物病虫害的识别及其为害部位，并描述其中一种病虫为害特点</w:t>
            </w:r>
          </w:p>
        </w:tc>
      </w:tr>
      <w:tr w14:paraId="68672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636" w:type="dxa"/>
            <w:vAlign w:val="center"/>
          </w:tcPr>
          <w:p w14:paraId="7B5BD6E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20种农作物病虫害名称</w:t>
            </w:r>
          </w:p>
        </w:tc>
        <w:tc>
          <w:tcPr>
            <w:tcW w:w="7424" w:type="dxa"/>
          </w:tcPr>
          <w:p w14:paraId="0D4FBD0D">
            <w:pPr>
              <w:ind w:left="843" w:hanging="843" w:hangingChars="40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⑴    ⑵    ⑶    ⑷    ⑸    ⑹    ⑺    ⑻    ⑼    ⑽    ⑾    ⑿    </w:t>
            </w:r>
          </w:p>
          <w:p w14:paraId="4714557E">
            <w:pPr>
              <w:ind w:left="843" w:hanging="843" w:hangingChars="400"/>
              <w:rPr>
                <w:b/>
                <w:bCs/>
                <w:szCs w:val="21"/>
              </w:rPr>
            </w:pPr>
          </w:p>
          <w:p w14:paraId="72209E55">
            <w:pPr>
              <w:ind w:left="841" w:leftChars="300" w:hanging="211" w:hangingChars="10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⒀    ⒁    ⒂    ⒃    ⒄    ⒅    ⒆    ⒇</w:t>
            </w:r>
          </w:p>
        </w:tc>
      </w:tr>
      <w:tr w14:paraId="0CD11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636" w:type="dxa"/>
            <w:vAlign w:val="center"/>
          </w:tcPr>
          <w:p w14:paraId="5785F0B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20种病虫危害农作物哪些部分</w:t>
            </w:r>
          </w:p>
        </w:tc>
        <w:tc>
          <w:tcPr>
            <w:tcW w:w="7424" w:type="dxa"/>
          </w:tcPr>
          <w:p w14:paraId="48700733">
            <w:pPr>
              <w:rPr>
                <w:b/>
                <w:bCs/>
                <w:szCs w:val="21"/>
              </w:rPr>
            </w:pPr>
          </w:p>
        </w:tc>
      </w:tr>
      <w:tr w14:paraId="41404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atLeast"/>
        </w:trPr>
        <w:tc>
          <w:tcPr>
            <w:tcW w:w="1636" w:type="dxa"/>
            <w:vAlign w:val="center"/>
          </w:tcPr>
          <w:p w14:paraId="4CC2916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描述其中一种病虫害的为害特点</w:t>
            </w:r>
          </w:p>
        </w:tc>
        <w:tc>
          <w:tcPr>
            <w:tcW w:w="7424" w:type="dxa"/>
          </w:tcPr>
          <w:p w14:paraId="5F50FE7F">
            <w:pPr>
              <w:rPr>
                <w:rFonts w:cs="Microsoft Himalaya"/>
                <w:b/>
                <w:bCs/>
                <w:szCs w:val="21"/>
                <w:lang w:bidi="bo-CN"/>
              </w:rPr>
            </w:pPr>
          </w:p>
        </w:tc>
      </w:tr>
    </w:tbl>
    <w:p w14:paraId="59B420AA">
      <w:pPr>
        <w:pStyle w:val="9"/>
        <w:autoSpaceDE w:val="0"/>
        <w:autoSpaceDN w:val="0"/>
        <w:ind w:firstLine="210" w:firstLineChars="100"/>
        <w:textAlignment w:val="bottom"/>
      </w:pPr>
      <w:r>
        <w:rPr>
          <w:rFonts w:hint="eastAsia"/>
        </w:rPr>
        <w:t>（6）作答表格</w:t>
      </w:r>
    </w:p>
    <w:p w14:paraId="6E561131">
      <w:pPr>
        <w:pStyle w:val="9"/>
        <w:autoSpaceDE w:val="0"/>
        <w:autoSpaceDN w:val="0"/>
        <w:ind w:firstLine="0" w:firstLineChars="0"/>
        <w:textAlignment w:val="bottom"/>
        <w:rPr>
          <w:sz w:val="24"/>
        </w:rPr>
      </w:pPr>
    </w:p>
    <w:p w14:paraId="76DE732B">
      <w:pPr>
        <w:snapToGrid w:val="0"/>
        <w:spacing w:line="360" w:lineRule="auto"/>
      </w:pPr>
    </w:p>
    <w:p w14:paraId="4EF527E4">
      <w:pPr>
        <w:snapToGrid w:val="0"/>
        <w:spacing w:line="360" w:lineRule="auto"/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  <w:bookmarkStart w:id="1" w:name="_GoBack"/>
      <w:bookmarkEnd w:id="1"/>
    </w:p>
    <w:p w14:paraId="2E0825A1">
      <w:pPr>
        <w:ind w:firstLine="424" w:firstLineChars="202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）本题分值：</w:t>
      </w:r>
      <w:r>
        <w:t>10</w:t>
      </w:r>
      <w:r>
        <w:rPr>
          <w:rFonts w:hint="eastAsia"/>
        </w:rPr>
        <w:t>分</w:t>
      </w:r>
    </w:p>
    <w:p w14:paraId="09985620">
      <w:pPr>
        <w:ind w:firstLine="424" w:firstLineChars="202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）考核时间：</w:t>
      </w:r>
      <w:r>
        <w:t>2</w:t>
      </w:r>
      <w:r>
        <w:rPr>
          <w:rFonts w:hint="eastAsia"/>
        </w:rPr>
        <w:t>0min</w:t>
      </w:r>
    </w:p>
    <w:p w14:paraId="342CCBCA">
      <w:pPr>
        <w:ind w:firstLine="424" w:firstLineChars="202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）考核形式：实操</w:t>
      </w:r>
    </w:p>
    <w:p w14:paraId="3592C6C5">
      <w:pPr>
        <w:ind w:firstLine="424" w:firstLineChars="202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）设备设施准备：</w:t>
      </w:r>
    </w:p>
    <w:tbl>
      <w:tblPr>
        <w:tblStyle w:val="5"/>
        <w:tblW w:w="9017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2449"/>
        <w:gridCol w:w="1687"/>
        <w:gridCol w:w="1405"/>
        <w:gridCol w:w="1391"/>
        <w:gridCol w:w="1301"/>
      </w:tblGrid>
      <w:tr w14:paraId="65726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84" w:type="dxa"/>
            <w:vAlign w:val="center"/>
          </w:tcPr>
          <w:p w14:paraId="5AE04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449" w:type="dxa"/>
            <w:vAlign w:val="center"/>
          </w:tcPr>
          <w:p w14:paraId="69A4A4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名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1687" w:type="dxa"/>
            <w:vAlign w:val="center"/>
          </w:tcPr>
          <w:p w14:paraId="6C550B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规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格</w:t>
            </w:r>
          </w:p>
        </w:tc>
        <w:tc>
          <w:tcPr>
            <w:tcW w:w="1405" w:type="dxa"/>
            <w:vAlign w:val="center"/>
          </w:tcPr>
          <w:p w14:paraId="159D57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位</w:t>
            </w:r>
          </w:p>
        </w:tc>
        <w:tc>
          <w:tcPr>
            <w:tcW w:w="1391" w:type="dxa"/>
            <w:vAlign w:val="center"/>
          </w:tcPr>
          <w:p w14:paraId="503BBE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 量</w:t>
            </w:r>
          </w:p>
        </w:tc>
        <w:tc>
          <w:tcPr>
            <w:tcW w:w="1301" w:type="dxa"/>
            <w:vAlign w:val="center"/>
          </w:tcPr>
          <w:p w14:paraId="1EFCDB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注</w:t>
            </w:r>
          </w:p>
        </w:tc>
      </w:tr>
      <w:tr w14:paraId="346C8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70BD47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449" w:type="dxa"/>
            <w:vAlign w:val="center"/>
          </w:tcPr>
          <w:p w14:paraId="287E5C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手动喷雾器</w:t>
            </w:r>
          </w:p>
        </w:tc>
        <w:tc>
          <w:tcPr>
            <w:tcW w:w="1687" w:type="dxa"/>
            <w:vAlign w:val="center"/>
          </w:tcPr>
          <w:p w14:paraId="12AD3E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</w:t>
            </w:r>
          </w:p>
        </w:tc>
        <w:tc>
          <w:tcPr>
            <w:tcW w:w="1405" w:type="dxa"/>
          </w:tcPr>
          <w:p w14:paraId="1B3750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391" w:type="dxa"/>
            <w:vAlign w:val="center"/>
          </w:tcPr>
          <w:p w14:paraId="3416B25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1301" w:type="dxa"/>
            <w:vAlign w:val="center"/>
          </w:tcPr>
          <w:p w14:paraId="65C43D32">
            <w:pPr>
              <w:jc w:val="center"/>
              <w:rPr>
                <w:szCs w:val="21"/>
              </w:rPr>
            </w:pPr>
          </w:p>
        </w:tc>
      </w:tr>
      <w:tr w14:paraId="126D8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430DC47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2449" w:type="dxa"/>
            <w:vAlign w:val="center"/>
          </w:tcPr>
          <w:p w14:paraId="023785A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活动扳手</w:t>
            </w:r>
          </w:p>
        </w:tc>
        <w:tc>
          <w:tcPr>
            <w:tcW w:w="1687" w:type="dxa"/>
            <w:vAlign w:val="center"/>
          </w:tcPr>
          <w:p w14:paraId="270FA2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</w:p>
        </w:tc>
        <w:tc>
          <w:tcPr>
            <w:tcW w:w="1405" w:type="dxa"/>
          </w:tcPr>
          <w:p w14:paraId="1DDCB6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391" w:type="dxa"/>
            <w:vAlign w:val="center"/>
          </w:tcPr>
          <w:p w14:paraId="375BA9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01" w:type="dxa"/>
            <w:vAlign w:val="center"/>
          </w:tcPr>
          <w:p w14:paraId="5293FD69">
            <w:pPr>
              <w:jc w:val="center"/>
              <w:rPr>
                <w:szCs w:val="21"/>
              </w:rPr>
            </w:pPr>
          </w:p>
        </w:tc>
      </w:tr>
      <w:tr w14:paraId="714B0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0E70D2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449" w:type="dxa"/>
            <w:vAlign w:val="center"/>
          </w:tcPr>
          <w:p w14:paraId="19456D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开口板手</w:t>
            </w:r>
          </w:p>
        </w:tc>
        <w:tc>
          <w:tcPr>
            <w:tcW w:w="1687" w:type="dxa"/>
            <w:vAlign w:val="center"/>
          </w:tcPr>
          <w:p w14:paraId="177EE450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szCs w:val="21"/>
              </w:rPr>
              <w:t>7</w:t>
            </w:r>
            <w:r>
              <w:rPr>
                <w:rFonts w:hint="eastAsia" w:ascii="宋体" w:hAnsi="宋体" w:cs="Arial"/>
                <w:szCs w:val="21"/>
              </w:rPr>
              <w:t>～</w:t>
            </w:r>
            <w:r>
              <w:rPr>
                <w:rFonts w:ascii="Arial" w:hAnsi="Arial" w:cs="Arial"/>
                <w:szCs w:val="21"/>
              </w:rPr>
              <w:t>36</w:t>
            </w:r>
          </w:p>
        </w:tc>
        <w:tc>
          <w:tcPr>
            <w:tcW w:w="1405" w:type="dxa"/>
          </w:tcPr>
          <w:p w14:paraId="7A09938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1391" w:type="dxa"/>
            <w:vAlign w:val="center"/>
          </w:tcPr>
          <w:p w14:paraId="5C6D59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01" w:type="dxa"/>
            <w:vAlign w:val="center"/>
          </w:tcPr>
          <w:p w14:paraId="6A203981">
            <w:pPr>
              <w:jc w:val="center"/>
              <w:rPr>
                <w:szCs w:val="21"/>
              </w:rPr>
            </w:pPr>
          </w:p>
        </w:tc>
      </w:tr>
      <w:tr w14:paraId="64873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66E21E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449" w:type="dxa"/>
            <w:vAlign w:val="center"/>
          </w:tcPr>
          <w:p w14:paraId="0BC9E6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一字螺丝刀</w:t>
            </w:r>
          </w:p>
        </w:tc>
        <w:tc>
          <w:tcPr>
            <w:tcW w:w="1687" w:type="dxa"/>
            <w:vAlign w:val="center"/>
          </w:tcPr>
          <w:p w14:paraId="5B9DC739">
            <w:pPr>
              <w:jc w:val="center"/>
              <w:rPr>
                <w:rFonts w:ascii="宋体" w:hAnsi="宋体" w:cs="Arial"/>
                <w:szCs w:val="21"/>
              </w:rPr>
            </w:pPr>
            <w:r>
              <w:rPr>
                <w:rFonts w:ascii="宋体" w:hAnsi="宋体" w:cs="Arial"/>
                <w:szCs w:val="21"/>
              </w:rPr>
              <w:t>6×100mm</w:t>
            </w:r>
          </w:p>
        </w:tc>
        <w:tc>
          <w:tcPr>
            <w:tcW w:w="1405" w:type="dxa"/>
          </w:tcPr>
          <w:p w14:paraId="4EF0AB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391" w:type="dxa"/>
            <w:vAlign w:val="center"/>
          </w:tcPr>
          <w:p w14:paraId="01DEE7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01" w:type="dxa"/>
            <w:vAlign w:val="center"/>
          </w:tcPr>
          <w:p w14:paraId="5F5BEC5B">
            <w:pPr>
              <w:jc w:val="center"/>
              <w:rPr>
                <w:szCs w:val="21"/>
              </w:rPr>
            </w:pPr>
          </w:p>
        </w:tc>
      </w:tr>
      <w:tr w14:paraId="6CF6C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784" w:type="dxa"/>
            <w:vAlign w:val="center"/>
          </w:tcPr>
          <w:p w14:paraId="334290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49" w:type="dxa"/>
            <w:vAlign w:val="center"/>
          </w:tcPr>
          <w:p w14:paraId="1BBC13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十字螺丝刀</w:t>
            </w:r>
          </w:p>
        </w:tc>
        <w:tc>
          <w:tcPr>
            <w:tcW w:w="1687" w:type="dxa"/>
            <w:vAlign w:val="center"/>
          </w:tcPr>
          <w:p w14:paraId="1945E016">
            <w:pPr>
              <w:jc w:val="center"/>
              <w:rPr>
                <w:szCs w:val="21"/>
              </w:rPr>
            </w:pPr>
            <w:r>
              <w:rPr>
                <w:rFonts w:ascii="宋体" w:hAnsi="宋体" w:cs="Arial"/>
                <w:szCs w:val="21"/>
              </w:rPr>
              <w:t>2#×100mm</w:t>
            </w:r>
          </w:p>
        </w:tc>
        <w:tc>
          <w:tcPr>
            <w:tcW w:w="1405" w:type="dxa"/>
          </w:tcPr>
          <w:p w14:paraId="28B26E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391" w:type="dxa"/>
            <w:vAlign w:val="center"/>
          </w:tcPr>
          <w:p w14:paraId="604FB5E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01" w:type="dxa"/>
            <w:vAlign w:val="center"/>
          </w:tcPr>
          <w:p w14:paraId="6D017BC9">
            <w:pPr>
              <w:jc w:val="center"/>
              <w:rPr>
                <w:szCs w:val="21"/>
              </w:rPr>
            </w:pPr>
          </w:p>
        </w:tc>
      </w:tr>
      <w:tr w14:paraId="5AFC8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518926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449" w:type="dxa"/>
            <w:vAlign w:val="center"/>
          </w:tcPr>
          <w:p w14:paraId="15A7C8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平口胶钳</w:t>
            </w:r>
          </w:p>
        </w:tc>
        <w:tc>
          <w:tcPr>
            <w:tcW w:w="1687" w:type="dxa"/>
            <w:vAlign w:val="center"/>
          </w:tcPr>
          <w:p w14:paraId="60B3DA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>
              <w:rPr>
                <w:szCs w:val="21"/>
              </w:rPr>
              <w:t>’</w:t>
            </w:r>
          </w:p>
        </w:tc>
        <w:tc>
          <w:tcPr>
            <w:tcW w:w="1405" w:type="dxa"/>
          </w:tcPr>
          <w:p w14:paraId="6ECC40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391" w:type="dxa"/>
            <w:vAlign w:val="center"/>
          </w:tcPr>
          <w:p w14:paraId="2CD17D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01" w:type="dxa"/>
            <w:vAlign w:val="center"/>
          </w:tcPr>
          <w:p w14:paraId="7BD5FA9E">
            <w:pPr>
              <w:jc w:val="center"/>
              <w:rPr>
                <w:szCs w:val="21"/>
              </w:rPr>
            </w:pPr>
          </w:p>
        </w:tc>
      </w:tr>
      <w:tr w14:paraId="1BAE5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257594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49" w:type="dxa"/>
            <w:vAlign w:val="center"/>
          </w:tcPr>
          <w:p w14:paraId="2AD74B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尖嘴钳</w:t>
            </w:r>
          </w:p>
        </w:tc>
        <w:tc>
          <w:tcPr>
            <w:tcW w:w="1687" w:type="dxa"/>
            <w:vAlign w:val="center"/>
          </w:tcPr>
          <w:p w14:paraId="207B6C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’</w:t>
            </w:r>
          </w:p>
        </w:tc>
        <w:tc>
          <w:tcPr>
            <w:tcW w:w="1405" w:type="dxa"/>
          </w:tcPr>
          <w:p w14:paraId="3A0A78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1391" w:type="dxa"/>
            <w:vAlign w:val="center"/>
          </w:tcPr>
          <w:p w14:paraId="3EAB5F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301" w:type="dxa"/>
            <w:vAlign w:val="center"/>
          </w:tcPr>
          <w:p w14:paraId="4F877C0A">
            <w:pPr>
              <w:jc w:val="center"/>
              <w:rPr>
                <w:szCs w:val="21"/>
              </w:rPr>
            </w:pPr>
          </w:p>
        </w:tc>
      </w:tr>
      <w:tr w14:paraId="7E4D5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0B6970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449" w:type="dxa"/>
            <w:vAlign w:val="center"/>
          </w:tcPr>
          <w:p w14:paraId="6718AC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皮碗</w:t>
            </w:r>
          </w:p>
        </w:tc>
        <w:tc>
          <w:tcPr>
            <w:tcW w:w="1687" w:type="dxa"/>
            <w:vAlign w:val="center"/>
          </w:tcPr>
          <w:p w14:paraId="38914BE7">
            <w:pPr>
              <w:jc w:val="center"/>
              <w:rPr>
                <w:szCs w:val="21"/>
              </w:rPr>
            </w:pPr>
          </w:p>
        </w:tc>
        <w:tc>
          <w:tcPr>
            <w:tcW w:w="1405" w:type="dxa"/>
          </w:tcPr>
          <w:p w14:paraId="3919C0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391" w:type="dxa"/>
            <w:vAlign w:val="center"/>
          </w:tcPr>
          <w:p w14:paraId="2C0630D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301" w:type="dxa"/>
            <w:vAlign w:val="center"/>
          </w:tcPr>
          <w:p w14:paraId="048BB28C">
            <w:pPr>
              <w:jc w:val="center"/>
              <w:rPr>
                <w:szCs w:val="21"/>
              </w:rPr>
            </w:pPr>
          </w:p>
        </w:tc>
      </w:tr>
      <w:tr w14:paraId="390D6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784B4C8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2449" w:type="dxa"/>
            <w:vAlign w:val="center"/>
          </w:tcPr>
          <w:p w14:paraId="7BC3A4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密封球</w:t>
            </w:r>
          </w:p>
        </w:tc>
        <w:tc>
          <w:tcPr>
            <w:tcW w:w="1687" w:type="dxa"/>
            <w:vAlign w:val="center"/>
          </w:tcPr>
          <w:p w14:paraId="1B7CF5D6">
            <w:pPr>
              <w:jc w:val="center"/>
              <w:rPr>
                <w:szCs w:val="21"/>
              </w:rPr>
            </w:pPr>
          </w:p>
        </w:tc>
        <w:tc>
          <w:tcPr>
            <w:tcW w:w="1405" w:type="dxa"/>
          </w:tcPr>
          <w:p w14:paraId="23EFD6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391" w:type="dxa"/>
            <w:vAlign w:val="center"/>
          </w:tcPr>
          <w:p w14:paraId="431247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301" w:type="dxa"/>
            <w:vAlign w:val="center"/>
          </w:tcPr>
          <w:p w14:paraId="2F465A92">
            <w:pPr>
              <w:jc w:val="center"/>
              <w:rPr>
                <w:szCs w:val="21"/>
              </w:rPr>
            </w:pPr>
          </w:p>
        </w:tc>
      </w:tr>
      <w:tr w14:paraId="6E3BF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52506E5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</w:p>
        </w:tc>
        <w:tc>
          <w:tcPr>
            <w:tcW w:w="2449" w:type="dxa"/>
            <w:vAlign w:val="center"/>
          </w:tcPr>
          <w:p w14:paraId="72A59C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密封垫圈</w:t>
            </w:r>
          </w:p>
        </w:tc>
        <w:tc>
          <w:tcPr>
            <w:tcW w:w="1687" w:type="dxa"/>
            <w:vAlign w:val="center"/>
          </w:tcPr>
          <w:p w14:paraId="56618601">
            <w:pPr>
              <w:jc w:val="center"/>
              <w:rPr>
                <w:szCs w:val="21"/>
              </w:rPr>
            </w:pPr>
          </w:p>
        </w:tc>
        <w:tc>
          <w:tcPr>
            <w:tcW w:w="1405" w:type="dxa"/>
          </w:tcPr>
          <w:p w14:paraId="765EAD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件</w:t>
            </w:r>
          </w:p>
        </w:tc>
        <w:tc>
          <w:tcPr>
            <w:tcW w:w="1391" w:type="dxa"/>
            <w:vAlign w:val="center"/>
          </w:tcPr>
          <w:p w14:paraId="291FD4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301" w:type="dxa"/>
            <w:vAlign w:val="center"/>
          </w:tcPr>
          <w:p w14:paraId="452D199A">
            <w:pPr>
              <w:jc w:val="center"/>
              <w:rPr>
                <w:szCs w:val="21"/>
              </w:rPr>
            </w:pPr>
          </w:p>
        </w:tc>
      </w:tr>
      <w:tr w14:paraId="57E50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0EB6D1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2449" w:type="dxa"/>
            <w:vAlign w:val="center"/>
          </w:tcPr>
          <w:p w14:paraId="167DDD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铁线</w:t>
            </w:r>
          </w:p>
        </w:tc>
        <w:tc>
          <w:tcPr>
            <w:tcW w:w="1687" w:type="dxa"/>
            <w:vAlign w:val="center"/>
          </w:tcPr>
          <w:p w14:paraId="7598D775">
            <w:pPr>
              <w:jc w:val="center"/>
              <w:rPr>
                <w:szCs w:val="21"/>
              </w:rPr>
            </w:pPr>
          </w:p>
        </w:tc>
        <w:tc>
          <w:tcPr>
            <w:tcW w:w="1405" w:type="dxa"/>
          </w:tcPr>
          <w:p w14:paraId="038EA4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米</w:t>
            </w:r>
          </w:p>
        </w:tc>
        <w:tc>
          <w:tcPr>
            <w:tcW w:w="1391" w:type="dxa"/>
            <w:vAlign w:val="center"/>
          </w:tcPr>
          <w:p w14:paraId="124DA6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301" w:type="dxa"/>
            <w:vAlign w:val="center"/>
          </w:tcPr>
          <w:p w14:paraId="480A8D8C">
            <w:pPr>
              <w:jc w:val="center"/>
              <w:rPr>
                <w:szCs w:val="21"/>
              </w:rPr>
            </w:pPr>
          </w:p>
        </w:tc>
      </w:tr>
      <w:tr w14:paraId="4845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079C311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</w:p>
        </w:tc>
        <w:tc>
          <w:tcPr>
            <w:tcW w:w="2449" w:type="dxa"/>
            <w:vAlign w:val="center"/>
          </w:tcPr>
          <w:p w14:paraId="0E1469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润滑油</w:t>
            </w:r>
          </w:p>
        </w:tc>
        <w:tc>
          <w:tcPr>
            <w:tcW w:w="1687" w:type="dxa"/>
            <w:vAlign w:val="center"/>
          </w:tcPr>
          <w:p w14:paraId="402C59AE">
            <w:pPr>
              <w:jc w:val="center"/>
              <w:rPr>
                <w:szCs w:val="21"/>
              </w:rPr>
            </w:pPr>
          </w:p>
        </w:tc>
        <w:tc>
          <w:tcPr>
            <w:tcW w:w="1405" w:type="dxa"/>
          </w:tcPr>
          <w:p w14:paraId="007951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l</w:t>
            </w:r>
          </w:p>
        </w:tc>
        <w:tc>
          <w:tcPr>
            <w:tcW w:w="1391" w:type="dxa"/>
            <w:vAlign w:val="center"/>
          </w:tcPr>
          <w:p w14:paraId="4937E3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301" w:type="dxa"/>
            <w:vAlign w:val="center"/>
          </w:tcPr>
          <w:p w14:paraId="00293790">
            <w:pPr>
              <w:jc w:val="center"/>
              <w:rPr>
                <w:szCs w:val="21"/>
              </w:rPr>
            </w:pPr>
          </w:p>
        </w:tc>
      </w:tr>
      <w:tr w14:paraId="4D752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84" w:type="dxa"/>
            <w:vAlign w:val="center"/>
          </w:tcPr>
          <w:p w14:paraId="242B90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</w:p>
        </w:tc>
        <w:tc>
          <w:tcPr>
            <w:tcW w:w="2449" w:type="dxa"/>
            <w:vAlign w:val="center"/>
          </w:tcPr>
          <w:p w14:paraId="3654D5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擦布</w:t>
            </w:r>
          </w:p>
        </w:tc>
        <w:tc>
          <w:tcPr>
            <w:tcW w:w="1687" w:type="dxa"/>
            <w:vAlign w:val="center"/>
          </w:tcPr>
          <w:p w14:paraId="6F8C8186">
            <w:pPr>
              <w:jc w:val="center"/>
              <w:rPr>
                <w:szCs w:val="21"/>
              </w:rPr>
            </w:pPr>
          </w:p>
        </w:tc>
        <w:tc>
          <w:tcPr>
            <w:tcW w:w="1405" w:type="dxa"/>
          </w:tcPr>
          <w:p w14:paraId="7C51E4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1391" w:type="dxa"/>
            <w:vAlign w:val="center"/>
          </w:tcPr>
          <w:p w14:paraId="6CA854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若干</w:t>
            </w:r>
          </w:p>
        </w:tc>
        <w:tc>
          <w:tcPr>
            <w:tcW w:w="1301" w:type="dxa"/>
            <w:vAlign w:val="center"/>
          </w:tcPr>
          <w:p w14:paraId="10C41563">
            <w:pPr>
              <w:jc w:val="center"/>
              <w:rPr>
                <w:szCs w:val="21"/>
              </w:rPr>
            </w:pPr>
          </w:p>
        </w:tc>
      </w:tr>
    </w:tbl>
    <w:p w14:paraId="22C78447">
      <w:pPr>
        <w:ind w:firstLine="420" w:firstLineChars="200"/>
      </w:pPr>
      <w:r>
        <w:rPr>
          <w:rFonts w:hint="eastAsia"/>
        </w:rPr>
        <w:t>说明：可根据实际情况选择现有的手动喷雾器，附件必须齐全、完好，满足考核要求。</w:t>
      </w:r>
    </w:p>
    <w:p w14:paraId="5B2A55E8"/>
    <w:p w14:paraId="022E9561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025538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br w:type="textWrapping"/>
      </w:r>
    </w:p>
    <w:p w14:paraId="430218B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27C126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CDBE4E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AE9045B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2858BE66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6F8D106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1BAB52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2C47781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06295DA5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BFA24E1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665D6C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4BEE7B78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703943F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F5AECB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5E37C1F4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1C18A48E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p w14:paraId="786D992D">
      <w:pPr>
        <w:pStyle w:val="2"/>
        <w:spacing w:after="120" w:afterLines="50"/>
        <w:jc w:val="center"/>
        <w:rPr>
          <w:rFonts w:ascii="黑体" w:eastAsia="黑体"/>
          <w:sz w:val="30"/>
          <w:szCs w:val="30"/>
        </w:rPr>
      </w:pPr>
    </w:p>
    <w:sectPr>
      <w:pgSz w:w="11907" w:h="16840"/>
      <w:pgMar w:top="1134" w:right="1134" w:bottom="1134" w:left="1134" w:header="380" w:footer="720" w:gutter="0"/>
      <w:cols w:space="425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299"/>
  <w:displayHorizont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80C"/>
    <w:rsid w:val="00004115"/>
    <w:rsid w:val="000C34CF"/>
    <w:rsid w:val="000C793F"/>
    <w:rsid w:val="000D162C"/>
    <w:rsid w:val="000E5C1A"/>
    <w:rsid w:val="00142270"/>
    <w:rsid w:val="00175146"/>
    <w:rsid w:val="001E1BED"/>
    <w:rsid w:val="0025406B"/>
    <w:rsid w:val="00330376"/>
    <w:rsid w:val="003343B8"/>
    <w:rsid w:val="003500DD"/>
    <w:rsid w:val="00362B2F"/>
    <w:rsid w:val="00397037"/>
    <w:rsid w:val="00427D1E"/>
    <w:rsid w:val="0045731C"/>
    <w:rsid w:val="004C2AC4"/>
    <w:rsid w:val="005658BE"/>
    <w:rsid w:val="005D5AA7"/>
    <w:rsid w:val="005D600E"/>
    <w:rsid w:val="00621BBD"/>
    <w:rsid w:val="0075385E"/>
    <w:rsid w:val="00785BC7"/>
    <w:rsid w:val="007F15B7"/>
    <w:rsid w:val="0084348C"/>
    <w:rsid w:val="00875938"/>
    <w:rsid w:val="00913FB0"/>
    <w:rsid w:val="009259D8"/>
    <w:rsid w:val="009F1751"/>
    <w:rsid w:val="00A12D8B"/>
    <w:rsid w:val="00A3480C"/>
    <w:rsid w:val="00A66023"/>
    <w:rsid w:val="00AD7ABD"/>
    <w:rsid w:val="00AE1D4B"/>
    <w:rsid w:val="00B72129"/>
    <w:rsid w:val="00B91426"/>
    <w:rsid w:val="00BE1255"/>
    <w:rsid w:val="00C3672E"/>
    <w:rsid w:val="00C55102"/>
    <w:rsid w:val="00CC0BE9"/>
    <w:rsid w:val="00CC155D"/>
    <w:rsid w:val="00D35BA8"/>
    <w:rsid w:val="00E57330"/>
    <w:rsid w:val="00E6214A"/>
    <w:rsid w:val="00EB087B"/>
    <w:rsid w:val="00EC659D"/>
    <w:rsid w:val="00F06612"/>
    <w:rsid w:val="00F22864"/>
    <w:rsid w:val="00F34E99"/>
    <w:rsid w:val="00F54D9A"/>
    <w:rsid w:val="00FC12BE"/>
    <w:rsid w:val="00FD4865"/>
    <w:rsid w:val="0A5A4EDB"/>
    <w:rsid w:val="0B0D24E7"/>
    <w:rsid w:val="1E01515B"/>
    <w:rsid w:val="207869B5"/>
    <w:rsid w:val="23A437A9"/>
    <w:rsid w:val="242912F6"/>
    <w:rsid w:val="281937EC"/>
    <w:rsid w:val="2A7B322D"/>
    <w:rsid w:val="3AA67FAD"/>
    <w:rsid w:val="3FB2472E"/>
    <w:rsid w:val="48752929"/>
    <w:rsid w:val="4D0B5936"/>
    <w:rsid w:val="553F7356"/>
    <w:rsid w:val="5B4C0369"/>
    <w:rsid w:val="69F12350"/>
    <w:rsid w:val="6BC21013"/>
    <w:rsid w:val="7A692ECE"/>
    <w:rsid w:val="7BD2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qFormat/>
    <w:uiPriority w:val="0"/>
    <w:rPr>
      <w:rFonts w:ascii="宋体" w:hAnsi="Courier New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8">
    <w:name w:val="页眉 字符"/>
    <w:basedOn w:val="6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4"/>
    </w:rPr>
  </w:style>
  <w:style w:type="character" w:customStyle="1" w:styleId="10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552</Words>
  <Characters>589</Characters>
  <Lines>7</Lines>
  <Paragraphs>1</Paragraphs>
  <TotalTime>4</TotalTime>
  <ScaleCrop>false</ScaleCrop>
  <LinksUpToDate>false</LinksUpToDate>
  <CharactersWithSpaces>672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2021-03-14T02:32:00Z</dcterms:created>
  <dc:creator>微软用户</dc:creator>
  <cp:lastModifiedBy>深空灰捏</cp:lastModifiedBy>
  <dcterms:modified xsi:type="dcterms:W3CDTF">2025-12-01T03:11:35Z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4EB1A59220724B4BA575CF207CC30CC2</vt:lpwstr>
  </property>
  <property fmtid="{D5CDD505-2E9C-101B-9397-08002B2CF9AE}" pid="4" name="ribbonExt">
    <vt:lpwstr>{"WPSExtOfficeTab":{"OnGetEnabled":false,"OnGetVisible":false}}</vt:lpwstr>
  </property>
  <property fmtid="{D5CDD505-2E9C-101B-9397-08002B2CF9AE}" pid="5" name="KSOTemplateDocerSaveRecord">
    <vt:lpwstr>eyJoZGlkIjoiMzBlNTdlOGFiNTgzYzNmOTUwMzRkZGE2OTM0MGUwNTgiLCJ1c2VySWQiOiI2MTYwMzg5ODgifQ==</vt:lpwstr>
  </property>
</Properties>
</file>