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2BD2A5">
      <w:pPr>
        <w:pStyle w:val="2"/>
        <w:spacing w:after="156" w:afterLines="50"/>
        <w:jc w:val="center"/>
        <w:rPr>
          <w:rFonts w:eastAsia="黑体"/>
          <w:b/>
          <w:bCs/>
          <w:sz w:val="30"/>
          <w:szCs w:val="30"/>
        </w:rPr>
      </w:pPr>
      <w:bookmarkStart w:id="0" w:name="_Hlk67415505"/>
      <w:r>
        <w:rPr>
          <w:rFonts w:ascii="黑体" w:eastAsia="黑体"/>
          <w:sz w:val="30"/>
          <w:szCs w:val="30"/>
        </w:rPr>
        <w:t>广东省职业技能等级认定试卷</w:t>
      </w:r>
    </w:p>
    <w:p w14:paraId="263CCC2D">
      <w:pPr>
        <w:jc w:val="center"/>
        <w:rPr>
          <w:rFonts w:ascii="黑体" w:hAnsi="宋体" w:eastAsia="黑体" w:cs="Times New Roman"/>
          <w:b/>
          <w:bCs/>
          <w:spacing w:val="-14"/>
          <w:sz w:val="36"/>
          <w:szCs w:val="36"/>
        </w:rPr>
      </w:pPr>
      <w:r>
        <w:rPr>
          <w:rFonts w:hint="eastAsia" w:ascii="黑体" w:hAnsi="宋体" w:eastAsia="黑体" w:cs="Times New Roman"/>
          <w:b/>
          <w:bCs/>
          <w:spacing w:val="-14"/>
          <w:sz w:val="36"/>
          <w:szCs w:val="36"/>
        </w:rPr>
        <w:t>化妆品配方师</w:t>
      </w:r>
      <w:r>
        <w:rPr>
          <w:rFonts w:ascii="黑体" w:hAnsi="宋体" w:eastAsia="黑体" w:cs="Times New Roman"/>
          <w:b/>
          <w:bCs/>
          <w:spacing w:val="-14"/>
          <w:sz w:val="36"/>
          <w:szCs w:val="36"/>
        </w:rPr>
        <w:t>技能等级认定</w:t>
      </w:r>
      <w:r>
        <w:rPr>
          <w:rFonts w:hint="eastAsia" w:ascii="黑体" w:hAnsi="宋体" w:eastAsia="黑体" w:cs="Times New Roman"/>
          <w:b/>
          <w:bCs/>
          <w:spacing w:val="-14"/>
          <w:sz w:val="36"/>
          <w:szCs w:val="36"/>
        </w:rPr>
        <w:t>四</w:t>
      </w:r>
      <w:r>
        <w:rPr>
          <w:rFonts w:ascii="黑体" w:hAnsi="宋体" w:eastAsia="黑体" w:cs="Times New Roman"/>
          <w:b/>
          <w:bCs/>
          <w:spacing w:val="-14"/>
          <w:sz w:val="36"/>
          <w:szCs w:val="36"/>
        </w:rPr>
        <w:t xml:space="preserve">级技能考核试卷 </w:t>
      </w:r>
      <w:r>
        <w:rPr>
          <w:rFonts w:hint="eastAsia" w:ascii="黑体" w:hAnsi="宋体" w:eastAsia="黑体" w:cs="Times New Roman"/>
          <w:b/>
          <w:bCs/>
          <w:spacing w:val="-14"/>
          <w:sz w:val="36"/>
          <w:szCs w:val="36"/>
        </w:rPr>
        <w:t>03</w:t>
      </w:r>
    </w:p>
    <w:p w14:paraId="057191B9">
      <w:pPr>
        <w:jc w:val="center"/>
        <w:rPr>
          <w:rFonts w:ascii="黑体" w:hAnsi="宋体" w:eastAsia="黑体"/>
          <w:b/>
          <w:bCs/>
          <w:spacing w:val="-8"/>
          <w:sz w:val="36"/>
          <w:szCs w:val="36"/>
        </w:rPr>
      </w:pPr>
      <w:r>
        <w:rPr>
          <w:rFonts w:ascii="黑体" w:hAnsi="宋体" w:eastAsia="黑体"/>
          <w:b/>
          <w:bCs/>
          <w:spacing w:val="-8"/>
          <w:sz w:val="36"/>
          <w:szCs w:val="36"/>
        </w:rPr>
        <w:t>备料单</w:t>
      </w:r>
    </w:p>
    <w:bookmarkEnd w:id="0"/>
    <w:p w14:paraId="70F02299">
      <w:pPr>
        <w:jc w:val="center"/>
        <w:rPr>
          <w:rFonts w:ascii="宋体" w:hAnsi="宋体"/>
          <w:b/>
          <w:bCs/>
          <w:color w:val="0000FF"/>
          <w:szCs w:val="21"/>
        </w:rPr>
      </w:pPr>
    </w:p>
    <w:p w14:paraId="1C9B2358">
      <w:pPr>
        <w:adjustRightInd w:val="0"/>
        <w:snapToGrid w:val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 w:cs="Times New Roman"/>
          <w:b/>
          <w:szCs w:val="21"/>
        </w:rPr>
        <w:t>一、</w:t>
      </w:r>
      <w:r>
        <w:rPr>
          <w:rFonts w:ascii="宋体" w:hAnsi="宋体" w:eastAsia="宋体"/>
          <w:szCs w:val="21"/>
        </w:rPr>
        <w:t>（一）说明</w:t>
      </w:r>
    </w:p>
    <w:p w14:paraId="06A79C06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1.</w:t>
      </w:r>
      <w:r>
        <w:rPr>
          <w:rFonts w:hint="eastAsia" w:ascii="宋体" w:hAnsi="宋体" w:eastAsia="宋体" w:cs="Times New Roman"/>
          <w:szCs w:val="21"/>
        </w:rPr>
        <w:t>本题配制的产品为护手霜；</w:t>
      </w:r>
    </w:p>
    <w:p w14:paraId="4D47AA16">
      <w:pPr>
        <w:autoSpaceDE w:val="0"/>
        <w:autoSpaceDN w:val="0"/>
        <w:adjustRightInd w:val="0"/>
        <w:snapToGrid w:val="0"/>
        <w:ind w:left="630" w:leftChars="200" w:hanging="210" w:hangingChars="1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 w:cs="Times New Roman"/>
          <w:szCs w:val="21"/>
        </w:rPr>
        <w:t>2.除非另有说明，所用原料均为化妆品级或以上规格，水质为去离子水，所用仪器需矫正。</w:t>
      </w:r>
    </w:p>
    <w:p w14:paraId="5154E416">
      <w:pPr>
        <w:adjustRightInd w:val="0"/>
        <w:snapToGrid w:val="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（二）仪器、试剂准备</w:t>
      </w:r>
    </w:p>
    <w:p w14:paraId="40BEEE84">
      <w:pPr>
        <w:autoSpaceDE w:val="0"/>
        <w:autoSpaceDN w:val="0"/>
        <w:adjustRightInd w:val="0"/>
        <w:snapToGrid w:val="0"/>
        <w:ind w:left="630" w:leftChars="200" w:hanging="210" w:hangingChars="10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1. </w:t>
      </w:r>
      <w:r>
        <w:rPr>
          <w:rFonts w:hint="eastAsia" w:ascii="宋体" w:hAnsi="宋体" w:eastAsia="宋体"/>
          <w:szCs w:val="21"/>
        </w:rPr>
        <w:t xml:space="preserve">电动搅拌 </w:t>
      </w:r>
      <w:r>
        <w:rPr>
          <w:rFonts w:ascii="宋体" w:hAnsi="宋体" w:eastAsia="宋体"/>
          <w:szCs w:val="21"/>
        </w:rPr>
        <w:t>1</w:t>
      </w:r>
      <w:r>
        <w:rPr>
          <w:rFonts w:hint="eastAsia" w:ascii="宋体" w:hAnsi="宋体" w:eastAsia="宋体"/>
          <w:szCs w:val="21"/>
        </w:rPr>
        <w:t>台</w:t>
      </w:r>
    </w:p>
    <w:p w14:paraId="77D12593">
      <w:pPr>
        <w:autoSpaceDE w:val="0"/>
        <w:autoSpaceDN w:val="0"/>
        <w:adjustRightInd w:val="0"/>
        <w:snapToGrid w:val="0"/>
        <w:ind w:left="630" w:leftChars="200" w:hanging="210" w:hangingChars="10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2. </w:t>
      </w:r>
      <w:r>
        <w:rPr>
          <w:rFonts w:hint="eastAsia" w:ascii="宋体" w:hAnsi="宋体" w:eastAsia="宋体"/>
          <w:szCs w:val="21"/>
        </w:rPr>
        <w:t>均质机 1台</w:t>
      </w:r>
    </w:p>
    <w:p w14:paraId="2D9B80A0">
      <w:pPr>
        <w:autoSpaceDE w:val="0"/>
        <w:autoSpaceDN w:val="0"/>
        <w:adjustRightInd w:val="0"/>
        <w:snapToGrid w:val="0"/>
        <w:ind w:left="630" w:leftChars="200" w:hanging="210" w:hangingChars="1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3. 恒温水浴锅 </w:t>
      </w:r>
      <w:r>
        <w:rPr>
          <w:rFonts w:ascii="宋体" w:hAnsi="宋体" w:eastAsia="宋体"/>
          <w:szCs w:val="21"/>
        </w:rPr>
        <w:t>1</w:t>
      </w:r>
      <w:r>
        <w:rPr>
          <w:rFonts w:hint="eastAsia" w:ascii="宋体" w:hAnsi="宋体" w:eastAsia="宋体"/>
          <w:szCs w:val="21"/>
        </w:rPr>
        <w:t>台</w:t>
      </w:r>
    </w:p>
    <w:p w14:paraId="41A2364B">
      <w:pPr>
        <w:autoSpaceDE w:val="0"/>
        <w:autoSpaceDN w:val="0"/>
        <w:adjustRightInd w:val="0"/>
        <w:snapToGrid w:val="0"/>
        <w:ind w:left="630" w:leftChars="200" w:hanging="210" w:hangingChars="1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4.</w:t>
      </w:r>
      <w:r>
        <w:rPr>
          <w:rFonts w:ascii="宋体" w:hAnsi="宋体" w:eastAsia="宋体"/>
          <w:szCs w:val="21"/>
        </w:rPr>
        <w:t xml:space="preserve"> </w:t>
      </w:r>
      <w:r>
        <w:rPr>
          <w:rFonts w:hint="eastAsia" w:ascii="宋体" w:hAnsi="宋体" w:eastAsia="宋体"/>
          <w:szCs w:val="21"/>
        </w:rPr>
        <w:t>电子</w:t>
      </w:r>
      <w:r>
        <w:rPr>
          <w:rFonts w:ascii="宋体" w:hAnsi="宋体" w:eastAsia="宋体"/>
          <w:szCs w:val="21"/>
        </w:rPr>
        <w:t>天平</w:t>
      </w:r>
      <w:r>
        <w:rPr>
          <w:rFonts w:hint="eastAsia" w:ascii="宋体" w:hAnsi="宋体" w:eastAsia="宋体"/>
          <w:szCs w:val="21"/>
        </w:rPr>
        <w:t xml:space="preserve"> 1台：</w:t>
      </w:r>
      <w:r>
        <w:rPr>
          <w:rFonts w:ascii="宋体" w:hAnsi="宋体" w:eastAsia="宋体"/>
          <w:szCs w:val="21"/>
        </w:rPr>
        <w:t>感量为0.01g</w:t>
      </w:r>
    </w:p>
    <w:p w14:paraId="0709AF9F">
      <w:pPr>
        <w:autoSpaceDE w:val="0"/>
        <w:autoSpaceDN w:val="0"/>
        <w:adjustRightInd w:val="0"/>
        <w:snapToGrid w:val="0"/>
        <w:ind w:left="630" w:leftChars="200" w:hanging="210" w:hangingChars="1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5</w:t>
      </w:r>
      <w:r>
        <w:rPr>
          <w:rFonts w:ascii="宋体" w:hAnsi="宋体" w:eastAsia="宋体"/>
          <w:szCs w:val="21"/>
        </w:rPr>
        <w:t>.</w:t>
      </w:r>
      <w:r>
        <w:rPr>
          <w:rFonts w:hint="eastAsia" w:ascii="宋体" w:hAnsi="宋体" w:eastAsia="宋体"/>
          <w:szCs w:val="21"/>
        </w:rPr>
        <w:t xml:space="preserve"> 温度计 2支：0</w:t>
      </w:r>
      <w:r>
        <w:rPr>
          <w:rFonts w:ascii="Times New Roman" w:hAnsi="Times New Roman" w:eastAsia="宋体" w:cs="Times New Roman"/>
          <w:szCs w:val="21"/>
        </w:rPr>
        <w:t>~</w:t>
      </w:r>
      <w:r>
        <w:rPr>
          <w:rFonts w:hint="eastAsia" w:ascii="宋体" w:hAnsi="宋体" w:eastAsia="宋体"/>
          <w:szCs w:val="21"/>
        </w:rPr>
        <w:t>100℃</w:t>
      </w:r>
    </w:p>
    <w:p w14:paraId="19A3081C">
      <w:pPr>
        <w:autoSpaceDE w:val="0"/>
        <w:autoSpaceDN w:val="0"/>
        <w:adjustRightInd w:val="0"/>
        <w:snapToGrid w:val="0"/>
        <w:ind w:left="630" w:leftChars="200" w:hanging="210" w:hangingChars="1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6</w:t>
      </w:r>
      <w:r>
        <w:rPr>
          <w:rFonts w:ascii="宋体" w:hAnsi="宋体" w:eastAsia="宋体"/>
          <w:szCs w:val="21"/>
        </w:rPr>
        <w:t>.</w:t>
      </w:r>
      <w:bookmarkStart w:id="1" w:name="_Hlk70933934"/>
      <w:r>
        <w:rPr>
          <w:rFonts w:hint="eastAsia" w:ascii="宋体" w:hAnsi="宋体" w:eastAsia="宋体"/>
          <w:szCs w:val="21"/>
        </w:rPr>
        <w:t>玻璃棒</w:t>
      </w:r>
      <w:bookmarkEnd w:id="1"/>
      <w:r>
        <w:rPr>
          <w:rFonts w:hint="eastAsia" w:ascii="宋体" w:hAnsi="宋体" w:eastAsia="宋体"/>
          <w:szCs w:val="21"/>
        </w:rPr>
        <w:t xml:space="preserve"> 3支，不锈钢药匙</w:t>
      </w:r>
      <w:bookmarkStart w:id="2" w:name="_Hlk70934008"/>
      <w:r>
        <w:rPr>
          <w:rFonts w:hint="eastAsia" w:ascii="宋体" w:hAnsi="宋体" w:eastAsia="宋体"/>
          <w:szCs w:val="21"/>
        </w:rPr>
        <w:t xml:space="preserve"> 2支</w:t>
      </w:r>
    </w:p>
    <w:p w14:paraId="1E7AC722">
      <w:pPr>
        <w:autoSpaceDE w:val="0"/>
        <w:autoSpaceDN w:val="0"/>
        <w:adjustRightInd w:val="0"/>
        <w:snapToGrid w:val="0"/>
        <w:ind w:left="630" w:leftChars="200" w:hanging="210" w:hangingChars="1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7</w:t>
      </w:r>
      <w:r>
        <w:rPr>
          <w:rFonts w:ascii="宋体" w:hAnsi="宋体" w:eastAsia="宋体"/>
          <w:szCs w:val="21"/>
        </w:rPr>
        <w:t>.5</w:t>
      </w:r>
      <w:r>
        <w:rPr>
          <w:rFonts w:hint="eastAsia" w:ascii="宋体" w:hAnsi="宋体" w:eastAsia="宋体"/>
          <w:szCs w:val="21"/>
        </w:rPr>
        <w:t>0mL烧杯1个，</w:t>
      </w:r>
      <w:r>
        <w:rPr>
          <w:rFonts w:ascii="宋体" w:hAnsi="宋体" w:eastAsia="宋体"/>
          <w:szCs w:val="21"/>
        </w:rPr>
        <w:t>30</w:t>
      </w:r>
      <w:r>
        <w:rPr>
          <w:rFonts w:hint="eastAsia" w:ascii="宋体" w:hAnsi="宋体" w:eastAsia="宋体"/>
          <w:szCs w:val="21"/>
        </w:rPr>
        <w:t>0mL烧杯</w:t>
      </w:r>
      <w:r>
        <w:rPr>
          <w:rFonts w:ascii="宋体" w:hAnsi="宋体" w:eastAsia="宋体"/>
          <w:szCs w:val="21"/>
        </w:rPr>
        <w:t>2</w:t>
      </w:r>
      <w:r>
        <w:rPr>
          <w:rFonts w:hint="eastAsia" w:ascii="宋体" w:hAnsi="宋体" w:eastAsia="宋体"/>
          <w:szCs w:val="21"/>
        </w:rPr>
        <w:t>个</w:t>
      </w:r>
    </w:p>
    <w:bookmarkEnd w:id="2"/>
    <w:p w14:paraId="6736163A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8.白油</w:t>
      </w:r>
    </w:p>
    <w:p w14:paraId="20FF95B9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9.DC-200（二甲基硅油）</w:t>
      </w:r>
    </w:p>
    <w:p w14:paraId="081FAE35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10.1</w:t>
      </w:r>
      <w:r>
        <w:rPr>
          <w:rFonts w:ascii="宋体" w:hAnsi="宋体" w:eastAsia="宋体"/>
          <w:szCs w:val="21"/>
        </w:rPr>
        <w:t>618</w:t>
      </w:r>
      <w:r>
        <w:rPr>
          <w:rFonts w:hint="eastAsia" w:ascii="宋体" w:hAnsi="宋体" w:eastAsia="宋体"/>
          <w:szCs w:val="21"/>
        </w:rPr>
        <w:t>醇（鲸蜡硬脂醇</w:t>
      </w:r>
      <w:r>
        <w:rPr>
          <w:rFonts w:hint="eastAsia" w:ascii="宋体" w:hAnsi="宋体"/>
          <w:kern w:val="0"/>
          <w:szCs w:val="21"/>
        </w:rPr>
        <w:t>）</w:t>
      </w:r>
    </w:p>
    <w:p w14:paraId="426ACC1E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11</w:t>
      </w:r>
      <w:r>
        <w:rPr>
          <w:rFonts w:ascii="宋体" w:hAnsi="宋体" w:eastAsia="宋体"/>
          <w:szCs w:val="21"/>
        </w:rPr>
        <w:t>.</w:t>
      </w:r>
      <w:r>
        <w:rPr>
          <w:rFonts w:hint="eastAsia" w:ascii="宋体" w:hAnsi="宋体" w:eastAsia="宋体"/>
          <w:szCs w:val="21"/>
        </w:rPr>
        <w:t>十八酸</w:t>
      </w:r>
      <w:r>
        <w:rPr>
          <w:rFonts w:ascii="宋体" w:hAnsi="宋体" w:eastAsia="宋体"/>
          <w:szCs w:val="21"/>
        </w:rPr>
        <w:t>（</w:t>
      </w:r>
      <w:r>
        <w:rPr>
          <w:rFonts w:hint="eastAsia" w:ascii="宋体" w:hAnsi="宋体" w:eastAsia="宋体"/>
          <w:szCs w:val="21"/>
        </w:rPr>
        <w:t>硬脂酸</w:t>
      </w:r>
      <w:r>
        <w:rPr>
          <w:rFonts w:ascii="宋体" w:hAnsi="宋体" w:eastAsia="宋体"/>
          <w:szCs w:val="21"/>
        </w:rPr>
        <w:t>）</w:t>
      </w:r>
    </w:p>
    <w:p w14:paraId="162582D4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12</w:t>
      </w:r>
      <w:r>
        <w:rPr>
          <w:rFonts w:ascii="宋体" w:hAnsi="宋体" w:eastAsia="宋体"/>
          <w:szCs w:val="21"/>
        </w:rPr>
        <w:t>.</w:t>
      </w:r>
      <w:r>
        <w:rPr>
          <w:rFonts w:hint="eastAsia" w:ascii="宋体" w:hAnsi="宋体" w:eastAsia="宋体"/>
          <w:szCs w:val="21"/>
        </w:rPr>
        <w:t xml:space="preserve">单甘酯（单硬脂酸甘油酯）    </w:t>
      </w:r>
    </w:p>
    <w:p w14:paraId="3818B005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13</w:t>
      </w:r>
      <w:r>
        <w:rPr>
          <w:rFonts w:ascii="宋体" w:hAnsi="宋体" w:eastAsia="宋体"/>
          <w:szCs w:val="21"/>
        </w:rPr>
        <w:t>.</w:t>
      </w:r>
      <w:r>
        <w:rPr>
          <w:rFonts w:hint="eastAsia" w:ascii="宋体" w:hAnsi="宋体" w:eastAsia="宋体"/>
          <w:szCs w:val="21"/>
        </w:rPr>
        <w:t>IPP（</w:t>
      </w:r>
      <w:r>
        <w:rPr>
          <w:rFonts w:hint="eastAsia" w:ascii="宋体" w:hAnsi="宋体" w:eastAsia="宋体"/>
          <w:kern w:val="0"/>
          <w:szCs w:val="21"/>
        </w:rPr>
        <w:t>棕榈酸异丙酯</w:t>
      </w:r>
      <w:r>
        <w:rPr>
          <w:rFonts w:hint="eastAsia" w:ascii="宋体" w:hAnsi="宋体" w:eastAsia="宋体"/>
          <w:szCs w:val="21"/>
        </w:rPr>
        <w:t xml:space="preserve">）  </w:t>
      </w:r>
    </w:p>
    <w:p w14:paraId="262581B7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14</w:t>
      </w:r>
      <w:r>
        <w:rPr>
          <w:rFonts w:ascii="宋体" w:hAnsi="宋体" w:eastAsia="宋体"/>
          <w:szCs w:val="21"/>
        </w:rPr>
        <w:t>.</w:t>
      </w:r>
      <w:r>
        <w:rPr>
          <w:rFonts w:hint="eastAsia" w:ascii="宋体" w:hAnsi="宋体" w:eastAsia="宋体"/>
          <w:szCs w:val="21"/>
        </w:rPr>
        <w:t xml:space="preserve">羊毛脂  </w:t>
      </w:r>
    </w:p>
    <w:p w14:paraId="07EE116A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15.尼泊金甲酯（</w:t>
      </w:r>
      <w:r>
        <w:rPr>
          <w:rFonts w:hint="eastAsia" w:ascii="宋体" w:hAnsi="宋体" w:eastAsia="宋体"/>
          <w:kern w:val="0"/>
          <w:szCs w:val="21"/>
        </w:rPr>
        <w:t>对羟基苯甲酸甲酯）</w:t>
      </w:r>
    </w:p>
    <w:p w14:paraId="531ED15E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16.尼泊金丙酯（</w:t>
      </w:r>
      <w:r>
        <w:rPr>
          <w:rFonts w:hint="eastAsia" w:ascii="宋体" w:hAnsi="宋体" w:eastAsia="宋体"/>
          <w:kern w:val="0"/>
          <w:szCs w:val="21"/>
        </w:rPr>
        <w:t>对羟基苯甲酸丙酯</w:t>
      </w:r>
      <w:r>
        <w:rPr>
          <w:rFonts w:hint="eastAsia" w:ascii="宋体" w:hAnsi="宋体" w:eastAsia="宋体"/>
          <w:szCs w:val="21"/>
        </w:rPr>
        <w:t>）</w:t>
      </w:r>
    </w:p>
    <w:p w14:paraId="6052F663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17.甘油（丙三醇）</w:t>
      </w:r>
    </w:p>
    <w:p w14:paraId="69C31BBD">
      <w:pPr>
        <w:autoSpaceDE w:val="0"/>
        <w:autoSpaceDN w:val="0"/>
        <w:adjustRightInd w:val="0"/>
        <w:snapToGrid w:val="0"/>
        <w:ind w:left="42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18.尿囊素</w:t>
      </w:r>
    </w:p>
    <w:p w14:paraId="7D0C1173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19</w:t>
      </w:r>
      <w:r>
        <w:rPr>
          <w:rFonts w:ascii="宋体" w:hAnsi="宋体" w:eastAsia="宋体"/>
          <w:szCs w:val="21"/>
        </w:rPr>
        <w:t>.</w:t>
      </w:r>
      <w:r>
        <w:rPr>
          <w:rFonts w:hint="eastAsia" w:ascii="宋体" w:hAnsi="宋体" w:eastAsia="宋体"/>
          <w:szCs w:val="21"/>
        </w:rPr>
        <w:t>K</w:t>
      </w:r>
      <w:r>
        <w:rPr>
          <w:rFonts w:hint="eastAsia" w:ascii="宋体" w:hAnsi="宋体" w:eastAsia="宋体"/>
          <w:szCs w:val="21"/>
          <w:vertAlign w:val="subscript"/>
        </w:rPr>
        <w:t>12</w:t>
      </w:r>
      <w:r>
        <w:rPr>
          <w:rFonts w:hint="eastAsia" w:ascii="宋体" w:hAnsi="宋体" w:eastAsia="宋体"/>
          <w:szCs w:val="21"/>
        </w:rPr>
        <w:t>（月桂</w:t>
      </w:r>
      <w:r>
        <w:rPr>
          <w:rFonts w:hint="eastAsia" w:ascii="宋体" w:hAnsi="宋体" w:eastAsia="宋体"/>
          <w:kern w:val="0"/>
          <w:szCs w:val="21"/>
        </w:rPr>
        <w:t>醇硫酸酯钠）</w:t>
      </w:r>
    </w:p>
    <w:p w14:paraId="53066947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20.去离子水</w:t>
      </w:r>
    </w:p>
    <w:p w14:paraId="3801B66A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21.香精</w:t>
      </w:r>
    </w:p>
    <w:p w14:paraId="34BFD062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22</w:t>
      </w:r>
      <w:r>
        <w:rPr>
          <w:rFonts w:ascii="宋体" w:hAnsi="宋体" w:eastAsia="宋体"/>
          <w:szCs w:val="21"/>
        </w:rPr>
        <w:t>.废液杯</w:t>
      </w:r>
      <w:r>
        <w:rPr>
          <w:rFonts w:hint="eastAsia" w:ascii="宋体" w:hAnsi="宋体" w:eastAsia="宋体"/>
          <w:szCs w:val="21"/>
        </w:rPr>
        <w:t>、</w:t>
      </w:r>
      <w:r>
        <w:rPr>
          <w:rFonts w:ascii="宋体" w:hAnsi="宋体" w:eastAsia="宋体"/>
          <w:szCs w:val="21"/>
        </w:rPr>
        <w:t>废物杯</w:t>
      </w:r>
    </w:p>
    <w:p w14:paraId="3DAA0B34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23.护手霜参照样品（自配）</w:t>
      </w:r>
    </w:p>
    <w:p w14:paraId="3F7CAE4B">
      <w:pPr>
        <w:autoSpaceDE w:val="0"/>
        <w:autoSpaceDN w:val="0"/>
        <w:adjustRightInd w:val="0"/>
        <w:snapToGrid w:val="0"/>
        <w:ind w:firstLine="420"/>
        <w:textAlignment w:val="bottom"/>
        <w:rPr>
          <w:rFonts w:ascii="宋体" w:hAnsi="宋体" w:eastAsia="宋体"/>
          <w:szCs w:val="21"/>
        </w:rPr>
      </w:pPr>
    </w:p>
    <w:p w14:paraId="2D375C5F">
      <w:pPr>
        <w:pStyle w:val="15"/>
        <w:autoSpaceDE w:val="0"/>
        <w:autoSpaceDN w:val="0"/>
        <w:adjustRightInd w:val="0"/>
        <w:snapToGrid w:val="0"/>
        <w:spacing w:before="0" w:after="0"/>
        <w:textAlignment w:val="bottom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（三）考场准备</w:t>
      </w:r>
    </w:p>
    <w:p w14:paraId="3FDF7C48">
      <w:pPr>
        <w:autoSpaceDE w:val="0"/>
        <w:autoSpaceDN w:val="0"/>
        <w:adjustRightInd w:val="0"/>
        <w:snapToGrid w:val="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</w:t>
      </w:r>
      <w:bookmarkStart w:id="3" w:name="_Hlk71473917"/>
      <w:r>
        <w:rPr>
          <w:rFonts w:ascii="宋体" w:hAnsi="宋体"/>
          <w:szCs w:val="21"/>
        </w:rPr>
        <w:t>1.考场整洁、卫生、明亮、符合考核要求</w:t>
      </w:r>
      <w:r>
        <w:rPr>
          <w:rFonts w:hint="eastAsia" w:ascii="宋体" w:hAnsi="宋体"/>
          <w:szCs w:val="21"/>
        </w:rPr>
        <w:t>；</w:t>
      </w:r>
    </w:p>
    <w:p w14:paraId="7BAFB2D7">
      <w:pPr>
        <w:autoSpaceDE w:val="0"/>
        <w:autoSpaceDN w:val="0"/>
        <w:adjustRightInd w:val="0"/>
        <w:snapToGrid w:val="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2.考位安排合理，考核方便</w:t>
      </w:r>
      <w:r>
        <w:rPr>
          <w:rFonts w:hint="eastAsia" w:ascii="宋体" w:hAnsi="宋体"/>
          <w:szCs w:val="21"/>
        </w:rPr>
        <w:t>；</w:t>
      </w:r>
    </w:p>
    <w:p w14:paraId="1E6CD666">
      <w:pPr>
        <w:autoSpaceDE w:val="0"/>
        <w:autoSpaceDN w:val="0"/>
        <w:adjustRightInd w:val="0"/>
        <w:snapToGrid w:val="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3.仪器、试剂存放合理并能满足考核用量</w:t>
      </w:r>
      <w:r>
        <w:rPr>
          <w:rFonts w:hint="eastAsia" w:ascii="宋体" w:hAnsi="宋体"/>
          <w:szCs w:val="21"/>
        </w:rPr>
        <w:t>；</w:t>
      </w:r>
    </w:p>
    <w:p w14:paraId="5069B6EF">
      <w:pPr>
        <w:autoSpaceDE w:val="0"/>
        <w:autoSpaceDN w:val="0"/>
        <w:adjustRightInd w:val="0"/>
        <w:snapToGrid w:val="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4.有符合安全要求的电源插座</w:t>
      </w:r>
      <w:r>
        <w:rPr>
          <w:rFonts w:hint="eastAsia" w:ascii="宋体" w:hAnsi="宋体"/>
          <w:szCs w:val="21"/>
        </w:rPr>
        <w:t>；</w:t>
      </w:r>
    </w:p>
    <w:p w14:paraId="029BCB4A">
      <w:pPr>
        <w:autoSpaceDE w:val="0"/>
        <w:autoSpaceDN w:val="0"/>
        <w:adjustRightInd w:val="0"/>
        <w:snapToGrid w:val="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5.</w:t>
      </w:r>
      <w:bookmarkStart w:id="4" w:name="_Hlk71473892"/>
      <w:r>
        <w:rPr>
          <w:rFonts w:ascii="宋体" w:hAnsi="宋体"/>
          <w:szCs w:val="21"/>
        </w:rPr>
        <w:t>上下水畅通。</w:t>
      </w:r>
      <w:bookmarkEnd w:id="4"/>
    </w:p>
    <w:bookmarkEnd w:id="3"/>
    <w:p w14:paraId="2DD28EE8">
      <w:pPr>
        <w:adjustRightInd w:val="0"/>
        <w:snapToGrid w:val="0"/>
        <w:rPr>
          <w:rFonts w:ascii="宋体" w:hAnsi="宋体" w:eastAsia="宋体"/>
          <w:b/>
          <w:szCs w:val="21"/>
        </w:rPr>
      </w:pPr>
    </w:p>
    <w:p w14:paraId="01C11688">
      <w:pPr>
        <w:adjustRightInd w:val="0"/>
        <w:snapToGrid w:val="0"/>
        <w:rPr>
          <w:rFonts w:ascii="宋体" w:hAnsi="宋体" w:eastAsia="宋体"/>
          <w:b/>
          <w:szCs w:val="21"/>
        </w:rPr>
      </w:pPr>
    </w:p>
    <w:p w14:paraId="678A0505">
      <w:pPr>
        <w:adjustRightInd w:val="0"/>
        <w:snapToGrid w:val="0"/>
        <w:rPr>
          <w:rFonts w:ascii="宋体" w:hAnsi="宋体" w:eastAsia="宋体"/>
          <w:b/>
          <w:szCs w:val="21"/>
        </w:rPr>
      </w:pPr>
    </w:p>
    <w:p w14:paraId="34EF71B4">
      <w:pPr>
        <w:adjustRightInd w:val="0"/>
        <w:snapToGrid w:val="0"/>
        <w:rPr>
          <w:rFonts w:ascii="宋体" w:hAnsi="宋体" w:eastAsia="宋体"/>
          <w:b/>
          <w:szCs w:val="21"/>
        </w:rPr>
      </w:pPr>
    </w:p>
    <w:p w14:paraId="60E9CB8C">
      <w:pPr>
        <w:adjustRightInd w:val="0"/>
        <w:snapToGrid w:val="0"/>
        <w:rPr>
          <w:rFonts w:ascii="宋体" w:hAnsi="宋体" w:eastAsia="宋体"/>
          <w:b/>
          <w:szCs w:val="21"/>
        </w:rPr>
      </w:pPr>
    </w:p>
    <w:p w14:paraId="0432ACCE">
      <w:pPr>
        <w:adjustRightInd w:val="0"/>
        <w:snapToGrid w:val="0"/>
        <w:rPr>
          <w:rFonts w:ascii="宋体" w:hAnsi="宋体" w:eastAsia="宋体"/>
          <w:b/>
          <w:szCs w:val="21"/>
        </w:rPr>
      </w:pPr>
    </w:p>
    <w:p w14:paraId="271C0060">
      <w:pPr>
        <w:adjustRightInd w:val="0"/>
        <w:snapToGrid w:val="0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二、</w:t>
      </w:r>
      <w:bookmarkStart w:id="6" w:name="_GoBack"/>
      <w:bookmarkEnd w:id="6"/>
    </w:p>
    <w:p w14:paraId="78473CC9">
      <w:pPr>
        <w:pStyle w:val="15"/>
        <w:adjustRightInd w:val="0"/>
        <w:snapToGrid w:val="0"/>
        <w:spacing w:before="0" w:after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（</w:t>
      </w:r>
      <w:r>
        <w:rPr>
          <w:rFonts w:ascii="宋体" w:hAnsi="宋体" w:eastAsia="宋体"/>
          <w:bCs/>
          <w:szCs w:val="21"/>
        </w:rPr>
        <w:t>一</w:t>
      </w:r>
      <w:r>
        <w:rPr>
          <w:rFonts w:hint="eastAsia" w:ascii="宋体" w:hAnsi="宋体" w:eastAsia="宋体"/>
          <w:bCs/>
          <w:szCs w:val="21"/>
        </w:rPr>
        <w:t>）</w:t>
      </w:r>
      <w:r>
        <w:rPr>
          <w:rFonts w:ascii="宋体" w:hAnsi="宋体" w:eastAsia="宋体"/>
          <w:bCs/>
          <w:szCs w:val="21"/>
        </w:rPr>
        <w:t>说明</w:t>
      </w:r>
    </w:p>
    <w:p w14:paraId="5FF3EA05">
      <w:pPr>
        <w:adjustRightInd w:val="0"/>
        <w:snapToGrid w:val="0"/>
        <w:ind w:left="420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本试题采用</w:t>
      </w:r>
      <w:r>
        <w:rPr>
          <w:rFonts w:hint="eastAsia" w:ascii="宋体" w:hAnsi="宋体" w:cs="宋体"/>
          <w:kern w:val="0"/>
          <w:szCs w:val="21"/>
        </w:rPr>
        <w:t>化妆品常规指标的检测方法。</w:t>
      </w:r>
    </w:p>
    <w:p w14:paraId="2B65BD86">
      <w:pPr>
        <w:adjustRightInd w:val="0"/>
        <w:snapToGrid w:val="0"/>
        <w:ind w:left="420"/>
        <w:rPr>
          <w:rFonts w:ascii="宋体" w:hAnsi="宋体" w:eastAsia="宋体"/>
          <w:bCs/>
          <w:szCs w:val="21"/>
        </w:rPr>
      </w:pPr>
    </w:p>
    <w:p w14:paraId="7924933F">
      <w:pPr>
        <w:adjustRightInd w:val="0"/>
        <w:snapToGrid w:val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（</w:t>
      </w:r>
      <w:r>
        <w:rPr>
          <w:rFonts w:ascii="宋体" w:hAnsi="宋体" w:eastAsia="宋体"/>
          <w:bCs/>
          <w:szCs w:val="21"/>
        </w:rPr>
        <w:t>二</w:t>
      </w:r>
      <w:r>
        <w:rPr>
          <w:rFonts w:hint="eastAsia" w:ascii="宋体" w:hAnsi="宋体" w:eastAsia="宋体"/>
          <w:bCs/>
          <w:szCs w:val="21"/>
        </w:rPr>
        <w:t>）</w:t>
      </w:r>
      <w:r>
        <w:rPr>
          <w:rFonts w:ascii="宋体" w:hAnsi="宋体" w:eastAsia="宋体"/>
          <w:szCs w:val="21"/>
        </w:rPr>
        <w:t>仪器、试剂准备</w:t>
      </w:r>
    </w:p>
    <w:p w14:paraId="0B31C25D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1</w:t>
      </w:r>
      <w:r>
        <w:rPr>
          <w:rFonts w:ascii="宋体" w:hAnsi="宋体" w:eastAsia="宋体" w:cs="Times New Roman"/>
          <w:szCs w:val="21"/>
        </w:rPr>
        <w:t>.待</w:t>
      </w:r>
      <w:r>
        <w:rPr>
          <w:rFonts w:hint="eastAsia" w:ascii="宋体" w:hAnsi="宋体" w:eastAsia="宋体" w:cs="Times New Roman"/>
          <w:szCs w:val="21"/>
        </w:rPr>
        <w:t>评价</w:t>
      </w:r>
      <w:r>
        <w:rPr>
          <w:rFonts w:ascii="宋体" w:hAnsi="宋体" w:eastAsia="宋体" w:cs="Times New Roman"/>
          <w:szCs w:val="21"/>
        </w:rPr>
        <w:t>样品：</w:t>
      </w:r>
      <w:r>
        <w:rPr>
          <w:rFonts w:hint="eastAsia" w:ascii="宋体" w:hAnsi="宋体" w:eastAsia="宋体" w:cs="Times New Roman"/>
          <w:szCs w:val="21"/>
        </w:rPr>
        <w:t>考生制备的护手霜</w:t>
      </w:r>
    </w:p>
    <w:p w14:paraId="0EFA219C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bookmarkStart w:id="5" w:name="_Hlk75917362"/>
      <w:r>
        <w:rPr>
          <w:rFonts w:hint="eastAsia" w:ascii="宋体" w:hAnsi="宋体" w:eastAsia="宋体" w:cs="Times New Roman"/>
          <w:szCs w:val="21"/>
        </w:rPr>
        <w:t>2.电子天平：感量为0.01g</w:t>
      </w:r>
    </w:p>
    <w:p w14:paraId="2CE81D83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3.100mL烧杯1个，200 mL烧杯1个</w:t>
      </w:r>
    </w:p>
    <w:p w14:paraId="5FC0FB23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4.可控温电炉</w:t>
      </w:r>
    </w:p>
    <w:p w14:paraId="096F51AC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5.玻璃棒 1根，不锈钢药匙 1支</w:t>
      </w:r>
    </w:p>
    <w:p w14:paraId="0E9CF2CD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6.粘旋转式度计1台</w:t>
      </w:r>
    </w:p>
    <w:p w14:paraId="361B689B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7.酸度计1台：精度0.01</w:t>
      </w:r>
    </w:p>
    <w:p w14:paraId="5488DCBF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8.废液杯、废物杯</w:t>
      </w:r>
    </w:p>
    <w:bookmarkEnd w:id="5"/>
    <w:p w14:paraId="21896E72">
      <w:pPr>
        <w:adjustRightInd w:val="0"/>
        <w:snapToGrid w:val="0"/>
        <w:rPr>
          <w:rFonts w:ascii="宋体" w:hAnsi="宋体"/>
          <w:szCs w:val="21"/>
        </w:rPr>
      </w:pPr>
    </w:p>
    <w:p w14:paraId="305EC3D6">
      <w:pPr>
        <w:adjustRightInd w:val="0"/>
        <w:snapToGrid w:val="0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（三）</w:t>
      </w:r>
      <w:r>
        <w:rPr>
          <w:rFonts w:ascii="宋体" w:hAnsi="宋体"/>
          <w:bCs/>
          <w:szCs w:val="21"/>
        </w:rPr>
        <w:t>考场准备</w:t>
      </w:r>
    </w:p>
    <w:p w14:paraId="3E8BB9F7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1.考场整洁、卫生、明亮、符合考核要求</w:t>
      </w:r>
      <w:r>
        <w:rPr>
          <w:rFonts w:hint="eastAsia" w:ascii="宋体" w:hAnsi="宋体"/>
          <w:szCs w:val="21"/>
        </w:rPr>
        <w:t>；</w:t>
      </w:r>
    </w:p>
    <w:p w14:paraId="116A0EAD">
      <w:pPr>
        <w:autoSpaceDE w:val="0"/>
        <w:autoSpaceDN w:val="0"/>
        <w:adjustRightInd w:val="0"/>
        <w:snapToGrid w:val="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2.考位安排合理，考核方便</w:t>
      </w:r>
      <w:r>
        <w:rPr>
          <w:rFonts w:hint="eastAsia" w:ascii="宋体" w:hAnsi="宋体"/>
          <w:szCs w:val="21"/>
        </w:rPr>
        <w:t>；</w:t>
      </w:r>
    </w:p>
    <w:p w14:paraId="2CC1C370">
      <w:pPr>
        <w:autoSpaceDE w:val="0"/>
        <w:autoSpaceDN w:val="0"/>
        <w:adjustRightInd w:val="0"/>
        <w:snapToGrid w:val="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3.仪器、试剂存放合理并能满足考核用量</w:t>
      </w:r>
      <w:r>
        <w:rPr>
          <w:rFonts w:hint="eastAsia" w:ascii="宋体" w:hAnsi="宋体"/>
          <w:szCs w:val="21"/>
        </w:rPr>
        <w:t>；</w:t>
      </w:r>
    </w:p>
    <w:p w14:paraId="20736932">
      <w:pPr>
        <w:autoSpaceDE w:val="0"/>
        <w:autoSpaceDN w:val="0"/>
        <w:adjustRightInd w:val="0"/>
        <w:snapToGrid w:val="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4.有符合安全要求的电源插座</w:t>
      </w:r>
      <w:r>
        <w:rPr>
          <w:rFonts w:hint="eastAsia" w:ascii="宋体" w:hAnsi="宋体"/>
          <w:szCs w:val="21"/>
        </w:rPr>
        <w:t>；</w:t>
      </w:r>
    </w:p>
    <w:p w14:paraId="06975DE9">
      <w:pPr>
        <w:autoSpaceDE w:val="0"/>
        <w:autoSpaceDN w:val="0"/>
        <w:adjustRightInd w:val="0"/>
        <w:snapToGrid w:val="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5.上下水畅通。</w:t>
      </w:r>
    </w:p>
    <w:p w14:paraId="77FA76B4">
      <w:pPr>
        <w:autoSpaceDE w:val="0"/>
        <w:autoSpaceDN w:val="0"/>
        <w:adjustRightInd w:val="0"/>
        <w:snapToGrid w:val="0"/>
        <w:ind w:firstLine="422" w:firstLineChars="200"/>
        <w:textAlignment w:val="bottom"/>
        <w:rPr>
          <w:rFonts w:ascii="宋体" w:hAnsi="宋体" w:eastAsia="宋体"/>
          <w:b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6C0"/>
    <w:rsid w:val="00010044"/>
    <w:rsid w:val="00053CBD"/>
    <w:rsid w:val="000657F7"/>
    <w:rsid w:val="0007147D"/>
    <w:rsid w:val="000E29F7"/>
    <w:rsid w:val="001E303D"/>
    <w:rsid w:val="00200C19"/>
    <w:rsid w:val="00263E76"/>
    <w:rsid w:val="002A37AE"/>
    <w:rsid w:val="002D629D"/>
    <w:rsid w:val="002E54B0"/>
    <w:rsid w:val="00313686"/>
    <w:rsid w:val="00316B8C"/>
    <w:rsid w:val="003A1566"/>
    <w:rsid w:val="003E2F91"/>
    <w:rsid w:val="004048B3"/>
    <w:rsid w:val="00425F1F"/>
    <w:rsid w:val="004731CB"/>
    <w:rsid w:val="00491CED"/>
    <w:rsid w:val="004C13AD"/>
    <w:rsid w:val="004C1C77"/>
    <w:rsid w:val="004F0AA2"/>
    <w:rsid w:val="005002E5"/>
    <w:rsid w:val="00502F8A"/>
    <w:rsid w:val="005374BB"/>
    <w:rsid w:val="00582EAD"/>
    <w:rsid w:val="005A5589"/>
    <w:rsid w:val="005B0B15"/>
    <w:rsid w:val="005D249E"/>
    <w:rsid w:val="00603683"/>
    <w:rsid w:val="0062506B"/>
    <w:rsid w:val="00631CF2"/>
    <w:rsid w:val="0065029A"/>
    <w:rsid w:val="00653363"/>
    <w:rsid w:val="006669EE"/>
    <w:rsid w:val="006D5AE2"/>
    <w:rsid w:val="006E77FB"/>
    <w:rsid w:val="006F755C"/>
    <w:rsid w:val="007166B5"/>
    <w:rsid w:val="007D082D"/>
    <w:rsid w:val="007D6DF3"/>
    <w:rsid w:val="00801A81"/>
    <w:rsid w:val="00835A45"/>
    <w:rsid w:val="008400DB"/>
    <w:rsid w:val="0084346E"/>
    <w:rsid w:val="008457EC"/>
    <w:rsid w:val="00871151"/>
    <w:rsid w:val="00883C5B"/>
    <w:rsid w:val="00893B5B"/>
    <w:rsid w:val="008A1FFE"/>
    <w:rsid w:val="00903521"/>
    <w:rsid w:val="0094049E"/>
    <w:rsid w:val="00942B1B"/>
    <w:rsid w:val="009563B1"/>
    <w:rsid w:val="00992A51"/>
    <w:rsid w:val="009A056B"/>
    <w:rsid w:val="009F3C6F"/>
    <w:rsid w:val="00A27105"/>
    <w:rsid w:val="00A5051B"/>
    <w:rsid w:val="00A806C0"/>
    <w:rsid w:val="00A82213"/>
    <w:rsid w:val="00B11934"/>
    <w:rsid w:val="00B623A1"/>
    <w:rsid w:val="00BB0196"/>
    <w:rsid w:val="00BB6FE5"/>
    <w:rsid w:val="00BE2E95"/>
    <w:rsid w:val="00BF6953"/>
    <w:rsid w:val="00BF7089"/>
    <w:rsid w:val="00C07D58"/>
    <w:rsid w:val="00C176A5"/>
    <w:rsid w:val="00C41DED"/>
    <w:rsid w:val="00C74BE1"/>
    <w:rsid w:val="00C759A9"/>
    <w:rsid w:val="00CC317E"/>
    <w:rsid w:val="00CD1783"/>
    <w:rsid w:val="00CE0835"/>
    <w:rsid w:val="00D03F48"/>
    <w:rsid w:val="00D321CB"/>
    <w:rsid w:val="00D55E98"/>
    <w:rsid w:val="00D618DA"/>
    <w:rsid w:val="00D75C40"/>
    <w:rsid w:val="00DD2A14"/>
    <w:rsid w:val="00DF0DCF"/>
    <w:rsid w:val="00DF1CE6"/>
    <w:rsid w:val="00DF398B"/>
    <w:rsid w:val="00E26395"/>
    <w:rsid w:val="00E507EF"/>
    <w:rsid w:val="00E50BA5"/>
    <w:rsid w:val="00E5172A"/>
    <w:rsid w:val="00E563E2"/>
    <w:rsid w:val="00E57BA7"/>
    <w:rsid w:val="00E673F3"/>
    <w:rsid w:val="00EE54E6"/>
    <w:rsid w:val="00F41C23"/>
    <w:rsid w:val="00F42B1C"/>
    <w:rsid w:val="00F72238"/>
    <w:rsid w:val="00F8693D"/>
    <w:rsid w:val="00F90417"/>
    <w:rsid w:val="00FE0F60"/>
    <w:rsid w:val="00FE556D"/>
    <w:rsid w:val="00FF5090"/>
    <w:rsid w:val="04D00D72"/>
    <w:rsid w:val="0FC20410"/>
    <w:rsid w:val="17DD77C8"/>
    <w:rsid w:val="1B8514C3"/>
    <w:rsid w:val="21255B6A"/>
    <w:rsid w:val="21794FDA"/>
    <w:rsid w:val="29F860E9"/>
    <w:rsid w:val="302E4903"/>
    <w:rsid w:val="36B909D7"/>
    <w:rsid w:val="36C856B4"/>
    <w:rsid w:val="415C6FA9"/>
    <w:rsid w:val="430B7EED"/>
    <w:rsid w:val="44DB7837"/>
    <w:rsid w:val="4527264C"/>
    <w:rsid w:val="4CCC3F12"/>
    <w:rsid w:val="633A2419"/>
    <w:rsid w:val="6E794E27"/>
    <w:rsid w:val="72981BC1"/>
    <w:rsid w:val="7E2A2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2"/>
    <w:qFormat/>
    <w:uiPriority w:val="0"/>
    <w:rPr>
      <w:rFonts w:ascii="宋体" w:hAnsi="Courier New" w:eastAsia="宋体" w:cs="Times New Roman"/>
      <w:szCs w:val="20"/>
    </w:rPr>
  </w:style>
  <w:style w:type="paragraph" w:styleId="3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1"/>
    <w:basedOn w:val="8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1">
    <w:name w:val="纯文本 Char"/>
    <w:basedOn w:val="8"/>
    <w:semiHidden/>
    <w:qFormat/>
    <w:uiPriority w:val="99"/>
    <w:rPr>
      <w:rFonts w:ascii="宋体" w:hAnsi="Courier New" w:eastAsia="宋体" w:cs="Courier New"/>
      <w:szCs w:val="21"/>
    </w:rPr>
  </w:style>
  <w:style w:type="character" w:customStyle="1" w:styleId="12">
    <w:name w:val="纯文本 字符"/>
    <w:link w:val="2"/>
    <w:qFormat/>
    <w:uiPriority w:val="0"/>
    <w:rPr>
      <w:rFonts w:ascii="宋体" w:hAnsi="Courier New" w:eastAsia="宋体" w:cs="Times New Roman"/>
      <w:szCs w:val="20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页眉 字符"/>
    <w:qFormat/>
    <w:uiPriority w:val="0"/>
    <w:rPr>
      <w:kern w:val="2"/>
      <w:sz w:val="18"/>
      <w:szCs w:val="18"/>
    </w:rPr>
  </w:style>
  <w:style w:type="paragraph" w:customStyle="1" w:styleId="15">
    <w:name w:val="标题5"/>
    <w:basedOn w:val="1"/>
    <w:qFormat/>
    <w:uiPriority w:val="0"/>
    <w:pPr>
      <w:spacing w:before="60" w:after="60"/>
    </w:pPr>
    <w:rPr>
      <w:rFonts w:ascii="黑体" w:hAnsi="Times New Roman" w:eastAsia="黑体" w:cs="Times New Roman"/>
      <w:szCs w:val="20"/>
    </w:rPr>
  </w:style>
  <w:style w:type="character" w:customStyle="1" w:styleId="16">
    <w:name w:val="批注框文本 字符"/>
    <w:basedOn w:val="8"/>
    <w:link w:val="3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610</Words>
  <Characters>717</Characters>
  <Lines>5</Lines>
  <Paragraphs>1</Paragraphs>
  <TotalTime>12</TotalTime>
  <ScaleCrop>false</ScaleCrop>
  <LinksUpToDate>false</LinksUpToDate>
  <CharactersWithSpaces>777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2021-05-09T04:13:00Z</dcterms:created>
  <dc:creator>Windows 用户</dc:creator>
  <cp:lastModifiedBy>深空灰捏</cp:lastModifiedBy>
  <dcterms:modified xsi:type="dcterms:W3CDTF">2025-11-30T08:52:19Z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FDFE2B4B4F224D3CB6B5999132A05F95</vt:lpwstr>
  </property>
  <property fmtid="{D5CDD505-2E9C-101B-9397-08002B2CF9AE}" pid="4" name="KSOTemplateDocerSaveRecord">
    <vt:lpwstr>eyJoZGlkIjoiMzBlNTdlOGFiNTgzYzNmOTUwMzRkZGE2OTM0MGUwNTgiLCJ1c2VySWQiOiI2MTYwMzg5ODgifQ==</vt:lpwstr>
  </property>
</Properties>
</file>