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13898" w14:textId="77777777" w:rsidR="003C2EA7" w:rsidRDefault="003C2EA7" w:rsidP="003C2EA7">
      <w:pPr>
        <w:pStyle w:val="a3"/>
        <w:spacing w:afterLines="50" w:after="156"/>
        <w:jc w:val="center"/>
        <w:rPr>
          <w:rFonts w:ascii="黑体" w:eastAsia="黑体"/>
          <w:b/>
          <w:bCs/>
          <w:sz w:val="30"/>
          <w:szCs w:val="30"/>
        </w:rPr>
      </w:pPr>
      <w:r>
        <w:rPr>
          <w:rFonts w:ascii="黑体" w:eastAsia="黑体" w:hint="eastAsia"/>
          <w:sz w:val="30"/>
          <w:szCs w:val="30"/>
        </w:rPr>
        <w:t>广东省职业技能鉴定试卷</w:t>
      </w:r>
    </w:p>
    <w:p w14:paraId="1E74EA60" w14:textId="77777777" w:rsidR="003C2EA7" w:rsidRDefault="003C2EA7" w:rsidP="003C2EA7">
      <w:pPr>
        <w:jc w:val="center"/>
        <w:rPr>
          <w:rFonts w:ascii="黑体" w:eastAsia="黑体" w:hAnsi="华文细黑" w:hint="eastAsia"/>
          <w:b/>
          <w:bCs/>
          <w:sz w:val="36"/>
          <w:szCs w:val="22"/>
        </w:rPr>
      </w:pPr>
      <w:r>
        <w:rPr>
          <w:rFonts w:ascii="黑体" w:eastAsia="黑体" w:hAnsi="华文细黑" w:hint="eastAsia"/>
          <w:b/>
          <w:bCs/>
          <w:sz w:val="36"/>
        </w:rPr>
        <w:t>模具工（注射模）</w:t>
      </w:r>
      <w:r>
        <w:rPr>
          <w:rFonts w:ascii="黑体" w:eastAsia="黑体" w:hAnsi="华文细黑" w:hint="eastAsia"/>
          <w:b/>
          <w:bCs/>
          <w:sz w:val="36"/>
          <w:szCs w:val="22"/>
        </w:rPr>
        <w:t>技能等级认定二级技能考核</w:t>
      </w:r>
    </w:p>
    <w:p w14:paraId="06501F79" w14:textId="77777777" w:rsidR="003C2EA7" w:rsidRDefault="003C2EA7" w:rsidP="003C2EA7">
      <w:pPr>
        <w:jc w:val="center"/>
        <w:rPr>
          <w:rFonts w:ascii="黑体" w:eastAsia="黑体" w:hAnsi="华文细黑" w:hint="eastAsia"/>
          <w:b/>
          <w:bCs/>
          <w:sz w:val="36"/>
          <w:szCs w:val="22"/>
        </w:rPr>
      </w:pPr>
      <w:r>
        <w:rPr>
          <w:rFonts w:ascii="黑体" w:eastAsia="黑体" w:hAnsi="华文细黑" w:hint="eastAsia"/>
          <w:b/>
          <w:bCs/>
          <w:sz w:val="36"/>
          <w:szCs w:val="22"/>
        </w:rPr>
        <w:t>试卷准备通知单（考生）-04</w:t>
      </w:r>
    </w:p>
    <w:p w14:paraId="4AD41A15" w14:textId="77777777" w:rsidR="003C2EA7" w:rsidRDefault="003C2EA7" w:rsidP="003C2EA7">
      <w:pPr>
        <w:jc w:val="center"/>
        <w:rPr>
          <w:rFonts w:ascii="黑体" w:eastAsia="黑体" w:hAnsi="华文细黑" w:hint="eastAsia"/>
          <w:b/>
          <w:bCs/>
          <w:sz w:val="36"/>
          <w:szCs w:val="22"/>
        </w:rPr>
      </w:pPr>
    </w:p>
    <w:p w14:paraId="45F96927" w14:textId="77777777" w:rsidR="003C2EA7" w:rsidRDefault="003C2EA7" w:rsidP="003C2EA7">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1．本题分值：100分。</w:t>
      </w:r>
    </w:p>
    <w:p w14:paraId="0C43C8A0" w14:textId="77777777" w:rsidR="003C2EA7" w:rsidRDefault="003C2EA7" w:rsidP="003C2EA7">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2．考核时间：720分钟，其时间分配如下：</w:t>
      </w:r>
    </w:p>
    <w:p w14:paraId="1F74523B"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（1）模具制造时间为690分钟：模具设计及数控加工时间480分钟（8小时），装配调试和抛光210分钟（3.5小时）；</w:t>
      </w:r>
    </w:p>
    <w:p w14:paraId="4C836C70"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（2）注塑成型时间为30分钟。</w:t>
      </w:r>
    </w:p>
    <w:p w14:paraId="68E3D7B5" w14:textId="77777777" w:rsidR="003C2EA7" w:rsidRDefault="003C2EA7" w:rsidP="003C2EA7">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3．考核形式：实操</w:t>
      </w:r>
    </w:p>
    <w:p w14:paraId="07D71E7D"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（1）考生根据考核图纸，利用考场提供的电脑和CAD软件完成产品的三维建模；</w:t>
      </w:r>
    </w:p>
    <w:p w14:paraId="62B94BD1"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（2）考生根据自己的三维建模以及考场提供的标准快换式模芯和快换式模架参数完成产品的分型、排位及模具结构设计。考生要求根据评分</w:t>
      </w:r>
      <w:proofErr w:type="gramStart"/>
      <w:r>
        <w:rPr>
          <w:rFonts w:ascii="宋体" w:hAnsi="宋体" w:cs="宋体" w:hint="eastAsia"/>
          <w:color w:val="000000"/>
          <w:sz w:val="24"/>
          <w:szCs w:val="24"/>
        </w:rPr>
        <w:t>表要求</w:t>
      </w:r>
      <w:proofErr w:type="gramEnd"/>
      <w:r>
        <w:rPr>
          <w:rFonts w:ascii="宋体" w:hAnsi="宋体" w:cs="宋体" w:hint="eastAsia"/>
          <w:color w:val="000000"/>
          <w:sz w:val="24"/>
          <w:szCs w:val="24"/>
        </w:rPr>
        <w:t>完成一份模具零件工程图（型芯、型腔）。该图要求考生转化成PDF格式保存，并打印签名上交考评员；</w:t>
      </w:r>
    </w:p>
    <w:p w14:paraId="799E89C8"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（3）考生利用考场提供的电脑及CAM软件完成模具零件的工艺设计和数控加工程序的编制。考生要求按照试题中提供的</w:t>
      </w:r>
      <w:proofErr w:type="gramStart"/>
      <w:r>
        <w:rPr>
          <w:rFonts w:ascii="宋体" w:hAnsi="宋体" w:cs="宋体" w:hint="eastAsia"/>
          <w:color w:val="000000"/>
          <w:sz w:val="24"/>
          <w:szCs w:val="24"/>
        </w:rPr>
        <w:t>《</w:t>
      </w:r>
      <w:r>
        <w:rPr>
          <w:rFonts w:hint="eastAsia"/>
          <w:sz w:val="24"/>
        </w:rPr>
        <w:t>模具零件制造工艺卡</w:t>
      </w:r>
      <w:r>
        <w:rPr>
          <w:rFonts w:ascii="宋体" w:hAnsi="宋体" w:cs="宋体" w:hint="eastAsia"/>
          <w:color w:val="000000"/>
          <w:sz w:val="24"/>
          <w:szCs w:val="24"/>
        </w:rPr>
        <w:t>》样表自行</w:t>
      </w:r>
      <w:proofErr w:type="gramEnd"/>
      <w:r>
        <w:rPr>
          <w:rFonts w:ascii="宋体" w:hAnsi="宋体" w:cs="宋体" w:hint="eastAsia"/>
          <w:color w:val="000000"/>
          <w:sz w:val="24"/>
          <w:szCs w:val="24"/>
        </w:rPr>
        <w:t>在电脑中制作表格，并按评分</w:t>
      </w:r>
      <w:proofErr w:type="gramStart"/>
      <w:r>
        <w:rPr>
          <w:rFonts w:ascii="宋体" w:hAnsi="宋体" w:cs="宋体" w:hint="eastAsia"/>
          <w:color w:val="000000"/>
          <w:sz w:val="24"/>
          <w:szCs w:val="24"/>
        </w:rPr>
        <w:t>表要求</w:t>
      </w:r>
      <w:proofErr w:type="gramEnd"/>
      <w:r>
        <w:rPr>
          <w:rFonts w:ascii="宋体" w:hAnsi="宋体" w:cs="宋体" w:hint="eastAsia"/>
          <w:color w:val="000000"/>
          <w:sz w:val="24"/>
          <w:szCs w:val="24"/>
        </w:rPr>
        <w:t>完成模具零件制造工艺。工艺卡编写完成后考生需打印签名上交考评员；</w:t>
      </w:r>
    </w:p>
    <w:p w14:paraId="5218BD55"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（4）考生利用考场提供的数控加工设备和刀具、标准模芯材料完成模具零件的加工；</w:t>
      </w:r>
    </w:p>
    <w:p w14:paraId="1A245380"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（5）考生利用考场提供的研磨抛光材料或者自带的研磨抛光工具完成模具成型部位的研磨和抛光；</w:t>
      </w:r>
    </w:p>
    <w:p w14:paraId="7EA4255F"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（6）考生利用考场提供的工具、量具完成模具的装配和调试；</w:t>
      </w:r>
    </w:p>
    <w:p w14:paraId="7A3A9F79"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（7）考生利用考场提供的注塑机和注塑材料完成模具的注塑成型；</w:t>
      </w:r>
    </w:p>
    <w:p w14:paraId="3604EFCD"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8）考生在模具数控加工、模具装配与调试、成型零件抛光环节可以使用考场提供的刀具、工具、量具、夹具。考生也可以使用自行准备加工刀具、工具、量具和装调工具、研磨抛光工具、工具柜。但是不能携带考场禁止物品；</w:t>
      </w:r>
    </w:p>
    <w:p w14:paraId="76705546"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（9）考生如果使用考场准备的物品资源进行考核，在考核过程中如损坏了工具、量具、刀具、设备等则按照考场制度进行处理；</w:t>
      </w:r>
    </w:p>
    <w:p w14:paraId="4E845B69"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lastRenderedPageBreak/>
        <w:t>（10）考生在任何一个考核工位考核完成都需整理工作台及工具、量具、夹具，清洁工位，并报考评员确认合格，才能离开工位；</w:t>
      </w:r>
    </w:p>
    <w:p w14:paraId="46B3A416"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（11）考场在考核过程中</w:t>
      </w:r>
      <w:proofErr w:type="gramStart"/>
      <w:r>
        <w:rPr>
          <w:rFonts w:ascii="宋体" w:hAnsi="宋体" w:cs="宋体" w:hint="eastAsia"/>
          <w:color w:val="000000"/>
          <w:sz w:val="24"/>
          <w:szCs w:val="24"/>
        </w:rPr>
        <w:t>禁止自</w:t>
      </w:r>
      <w:proofErr w:type="gramEnd"/>
      <w:r>
        <w:rPr>
          <w:rFonts w:ascii="宋体" w:hAnsi="宋体" w:cs="宋体" w:hint="eastAsia"/>
          <w:color w:val="000000"/>
          <w:sz w:val="24"/>
          <w:szCs w:val="24"/>
        </w:rPr>
        <w:t>带模具材料、模具配件、储存工具（U盘类）、通讯工具、参考书籍、笔记等。考生允许带事先准备的</w:t>
      </w:r>
      <w:proofErr w:type="gramStart"/>
      <w:r>
        <w:rPr>
          <w:rFonts w:ascii="宋体" w:hAnsi="宋体" w:cs="宋体" w:hint="eastAsia"/>
          <w:color w:val="000000"/>
          <w:sz w:val="24"/>
          <w:szCs w:val="24"/>
        </w:rPr>
        <w:t>刀长表</w:t>
      </w:r>
      <w:proofErr w:type="gramEnd"/>
      <w:r>
        <w:rPr>
          <w:rFonts w:ascii="宋体" w:hAnsi="宋体" w:cs="宋体" w:hint="eastAsia"/>
          <w:color w:val="000000"/>
          <w:sz w:val="24"/>
          <w:szCs w:val="24"/>
        </w:rPr>
        <w:t>；</w:t>
      </w:r>
    </w:p>
    <w:p w14:paraId="74AAAAC5" w14:textId="77777777" w:rsidR="003C2EA7" w:rsidRDefault="003C2EA7" w:rsidP="003C2EA7">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（12）否定项说明：若考生发生下列情况之一，则应及时终止其考试，取消考核资格：</w:t>
      </w:r>
    </w:p>
    <w:p w14:paraId="52662C0B" w14:textId="77777777" w:rsidR="003C2EA7" w:rsidRDefault="003C2EA7" w:rsidP="003C2EA7">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考生没按规定要求穿戴劳保防护用品，且不听从考评员劝阻；</w:t>
      </w:r>
    </w:p>
    <w:p w14:paraId="34B4922A" w14:textId="77777777" w:rsidR="003C2EA7" w:rsidRDefault="003C2EA7" w:rsidP="003C2EA7">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考生在考核过程中出现严重违反安全操作规程操作；</w:t>
      </w:r>
    </w:p>
    <w:p w14:paraId="0E582BE1" w14:textId="77777777" w:rsidR="003C2EA7" w:rsidRDefault="003C2EA7" w:rsidP="003C2EA7">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考生在考核过程中造成人身伤害或设备损坏；</w:t>
      </w:r>
    </w:p>
    <w:p w14:paraId="67980950" w14:textId="77777777" w:rsidR="003C2EA7" w:rsidRDefault="003C2EA7" w:rsidP="003C2EA7">
      <w:pPr>
        <w:numPr>
          <w:ilvl w:val="0"/>
          <w:numId w:val="1"/>
        </w:numPr>
        <w:spacing w:line="312" w:lineRule="auto"/>
        <w:ind w:firstLineChars="200" w:firstLine="480"/>
        <w:jc w:val="left"/>
        <w:rPr>
          <w:rFonts w:hint="eastAsia"/>
          <w:sz w:val="24"/>
        </w:rPr>
      </w:pPr>
      <w:r>
        <w:rPr>
          <w:rFonts w:ascii="宋体" w:hAnsi="宋体" w:cs="宋体" w:hint="eastAsia"/>
          <w:color w:val="000000"/>
          <w:sz w:val="24"/>
          <w:szCs w:val="24"/>
        </w:rPr>
        <w:t>考生携带考前准备的设计、加工数据，模具零件、成型产品等严重违反考场纪律行为。</w:t>
      </w:r>
    </w:p>
    <w:p w14:paraId="4EAA3334" w14:textId="77777777" w:rsidR="003C2EA7" w:rsidRDefault="003C2EA7" w:rsidP="003C2EA7">
      <w:pPr>
        <w:spacing w:line="480" w:lineRule="auto"/>
        <w:rPr>
          <w:rFonts w:ascii="宋体" w:hAnsi="宋体" w:cs="宋体"/>
          <w:szCs w:val="21"/>
        </w:rPr>
      </w:pPr>
    </w:p>
    <w:p w14:paraId="4AABB46D" w14:textId="77777777" w:rsidR="00B04269" w:rsidRPr="003C2EA7" w:rsidRDefault="00B04269"/>
    <w:sectPr w:rsidR="00B04269" w:rsidRPr="003C2E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0647F3"/>
    <w:multiLevelType w:val="singleLevel"/>
    <w:tmpl w:val="450647F3"/>
    <w:lvl w:ilvl="0">
      <w:start w:val="1"/>
      <w:numFmt w:val="decimalEnclosedCircleChinese"/>
      <w:suff w:val="nothing"/>
      <w:lvlText w:val="%1　"/>
      <w:lvlJc w:val="left"/>
      <w:pPr>
        <w:ind w:left="0" w:firstLine="40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B5F"/>
    <w:rsid w:val="00357B5F"/>
    <w:rsid w:val="003C2EA7"/>
    <w:rsid w:val="00753F3A"/>
    <w:rsid w:val="00B04269"/>
    <w:rsid w:val="00E20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463082-0BCB-44AA-8076-68BF2312E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2EA7"/>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3C2EA7"/>
    <w:rPr>
      <w:rFonts w:ascii="宋体" w:hAnsi="Courier New"/>
    </w:rPr>
  </w:style>
  <w:style w:type="character" w:customStyle="1" w:styleId="a4">
    <w:name w:val="纯文本 字符"/>
    <w:basedOn w:val="a0"/>
    <w:link w:val="a3"/>
    <w:semiHidden/>
    <w:rsid w:val="003C2EA7"/>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82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ATAGZ</dc:creator>
  <cp:keywords/>
  <dc:description/>
  <cp:lastModifiedBy>ATAGZ</cp:lastModifiedBy>
  <cp:revision>2</cp:revision>
  <dcterms:created xsi:type="dcterms:W3CDTF">2025-07-22T09:14:00Z</dcterms:created>
  <dcterms:modified xsi:type="dcterms:W3CDTF">2025-07-22T09:14:00Z</dcterms:modified>
</cp:coreProperties>
</file>