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E30824"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广东省职业技能等级认定试卷</w:t>
      </w:r>
    </w:p>
    <w:p w14:paraId="10BC23EC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宋体" w:eastAsia="黑体"/>
          <w:b/>
          <w:bCs/>
          <w:sz w:val="32"/>
          <w:szCs w:val="32"/>
        </w:rPr>
        <w:t>装配式建筑施工员（混凝土建筑）技能等级认定三级（高级）</w:t>
      </w:r>
      <w:r>
        <w:rPr>
          <w:rFonts w:hint="eastAsia" w:ascii="黑体" w:hAnsi="华文细黑" w:eastAsia="黑体"/>
          <w:b/>
          <w:bCs/>
          <w:sz w:val="36"/>
        </w:rPr>
        <w:t>技能考核试卷</w:t>
      </w:r>
    </w:p>
    <w:p w14:paraId="1CBADC38">
      <w:pPr>
        <w:jc w:val="center"/>
        <w:rPr>
          <w:rFonts w:ascii="宋体" w:hAnsi="宋体" w:eastAsia="黑体"/>
          <w:b/>
          <w:bCs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准备通知单（考场）005</w:t>
      </w:r>
    </w:p>
    <w:p w14:paraId="479F0EC2">
      <w:pPr>
        <w:jc w:val="center"/>
        <w:rPr>
          <w:rFonts w:ascii="宋体" w:hAnsi="宋体"/>
          <w:b/>
          <w:bCs/>
          <w:color w:val="0000FF"/>
          <w:szCs w:val="21"/>
        </w:rPr>
      </w:pPr>
    </w:p>
    <w:p w14:paraId="4F56FACB">
      <w:pPr>
        <w:jc w:val="left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ascii="宋体" w:hAnsi="宋体"/>
          <w:b/>
          <w:bCs/>
          <w:szCs w:val="21"/>
        </w:rPr>
        <w:t>试题1：</w:t>
      </w:r>
    </w:p>
    <w:p w14:paraId="56E01C4E">
      <w:pPr>
        <w:ind w:firstLine="420" w:firstLineChars="200"/>
        <w:rPr>
          <w:rFonts w:ascii="宋体" w:hAnsi="宋体"/>
        </w:rPr>
      </w:pPr>
    </w:p>
    <w:p w14:paraId="6EAABF04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①本题分值：80 分</w:t>
      </w:r>
    </w:p>
    <w:p w14:paraId="276EDEC3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②考核时间：150 min</w:t>
      </w:r>
    </w:p>
    <w:p w14:paraId="63649E4D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③考核形式：实操</w:t>
      </w:r>
    </w:p>
    <w:p w14:paraId="2619EA68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④实操工具及设备设施准备：</w:t>
      </w:r>
    </w:p>
    <w:p w14:paraId="4B4269FA">
      <w:pPr>
        <w:ind w:firstLine="420" w:firstLineChars="200"/>
        <w:rPr>
          <w:rFonts w:ascii="宋体" w:hAnsi="宋体"/>
        </w:rPr>
      </w:pPr>
    </w:p>
    <w:tbl>
      <w:tblPr>
        <w:tblStyle w:val="6"/>
        <w:tblW w:w="7785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050"/>
        <w:gridCol w:w="1695"/>
        <w:gridCol w:w="1335"/>
        <w:gridCol w:w="795"/>
        <w:gridCol w:w="810"/>
        <w:gridCol w:w="1425"/>
      </w:tblGrid>
      <w:tr w14:paraId="0B6FFF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4DE87FA0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6B74F4DD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类别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00E2B707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14943B06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15A9007E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单位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0F84A04E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noWrap/>
            <w:vAlign w:val="center"/>
          </w:tcPr>
          <w:p w14:paraId="6E0686D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备注</w:t>
            </w:r>
          </w:p>
        </w:tc>
      </w:tr>
      <w:tr w14:paraId="38634D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65BD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4F4EA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个人防护用品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8A4CCB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安全帽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B0CA9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890D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A6D3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CA56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24AF9E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58C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720E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85480F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反光衣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2A25B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F5B5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333A5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2C72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6E170A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51315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EFE5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15097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手套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D7D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377D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对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A948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40FC2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6B2C7E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882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F978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考场建设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48C01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龙门吊车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BCF2B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高度约6米，起重能力约5吨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F75F1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台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6DCB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4EA56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需配备持有起重设备上岗证的司机</w:t>
            </w:r>
          </w:p>
        </w:tc>
      </w:tr>
      <w:tr w14:paraId="741331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9F15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B7EB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9784A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钢丝绳及吊具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89D1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BFCFB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副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FFD6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8A6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每次考试使用前需对钢丝绳及挂钩进行质量检验</w:t>
            </w:r>
          </w:p>
        </w:tc>
      </w:tr>
      <w:tr w14:paraId="73DE1F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F7A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27DC7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1F668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叠合板（其中一面提前装好）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6D591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根据图纸进行订做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BD0B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面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D33A2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69B8A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10FC53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812B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28BF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12169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现浇层预制钢筋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B6AFA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根据图纸进行订做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3A44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21F1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0AE5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744124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2F24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6605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09F64C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预制内隔墙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A602D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根据图纸进行订做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8A2B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面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85D4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ED86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2D5AB0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C26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9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D52A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85EE8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竖向顶撑及配件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1DC87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根据图纸进行订做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0636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副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1369D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18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173F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2EA795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E725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5C81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通讯指挥工具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A6C60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对讲机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CA46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BAAE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台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8558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7092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52CD7B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2427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11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0A1F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22DC0C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哨子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0855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7167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4D8B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B0BB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035009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15CE5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12</w:t>
            </w:r>
          </w:p>
        </w:tc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8A4A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测量相关工具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1B9D1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卷尺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2594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79DC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把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DDDB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EEB2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6FDE0D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557D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13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6AB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F242D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激光水平仪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BB44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FF12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台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2DAC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EEE6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1F3C43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1D76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14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1C99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4E5ACD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粉笔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E3A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25530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盒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F217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3979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7564DE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FCC4A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1D44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0865F5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钢管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C1F2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83E90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根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8F342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D116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4088C8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8D87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16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6463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FBFA2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不同厚度垫片若干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7910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397F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9406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7DA2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13D8E6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F613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17</w:t>
            </w:r>
          </w:p>
        </w:tc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991500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安装相关工具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7D63C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牵引绳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2B6C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9E6B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根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5348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CF96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7464E8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DB58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18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5CAD96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450CA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镜子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C419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8CAFB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面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D0CD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22716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411EA4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070C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19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934247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68BC36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撬棍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090D3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4C567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根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9DCD2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414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6C8B4D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7E07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08B056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B27E5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扳手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6501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C2C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把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F53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E69B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7198D0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8D4C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21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EA8A2E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7E3702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扎丝勾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11F5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B4D3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把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E8C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DC55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1A5F04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66CD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22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03B4E7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3F53C7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钳子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DB3A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2475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把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7B27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7561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38739C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3B9EC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23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C4705B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B2497D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橡胶锤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A39B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4524A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把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9D031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8BD4E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6379E5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44DAC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24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A894A8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CCECB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灰刀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632F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DF2D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把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9018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CC04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5AD156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3AFE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961512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2D2CE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木楔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0E04E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DFB4A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21C86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12D7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06C107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D525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26</w:t>
            </w:r>
          </w:p>
        </w:tc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D5FC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耗材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00C4A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ALC专用砂浆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4592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D516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包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908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A44D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每4名考生</w:t>
            </w:r>
          </w:p>
        </w:tc>
      </w:tr>
      <w:tr w14:paraId="6D1B4B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5C463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27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E3C2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6FA17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铁丝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C50E3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FF16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盒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9C118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58074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每4名考生</w:t>
            </w:r>
          </w:p>
        </w:tc>
      </w:tr>
    </w:tbl>
    <w:p w14:paraId="4B38466D">
      <w:pPr>
        <w:pStyle w:val="2"/>
      </w:pPr>
    </w:p>
    <w:p w14:paraId="48F291BF">
      <w:pPr>
        <w:snapToGrid w:val="0"/>
        <w:spacing w:line="360" w:lineRule="auto"/>
        <w:rPr>
          <w:rFonts w:ascii="宋体" w:hAnsi="宋体"/>
          <w:b/>
        </w:rPr>
      </w:pPr>
    </w:p>
    <w:p w14:paraId="2E3552DF">
      <w:pPr>
        <w:snapToGrid w:val="0"/>
        <w:spacing w:line="360" w:lineRule="auto"/>
        <w:rPr>
          <w:rFonts w:ascii="宋体" w:hAnsi="宋体"/>
          <w:b/>
        </w:rPr>
      </w:pPr>
      <w:r>
        <w:rPr>
          <w:rFonts w:hint="eastAsia" w:ascii="宋体" w:hAnsi="宋体"/>
          <w:b/>
        </w:rPr>
        <w:t>试题2：</w:t>
      </w:r>
      <w:bookmarkStart w:id="0" w:name="_GoBack"/>
      <w:bookmarkEnd w:id="0"/>
    </w:p>
    <w:p w14:paraId="4EB8EF28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①本题分值：20 分</w:t>
      </w:r>
    </w:p>
    <w:p w14:paraId="27BBA993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②考核时间：30 min</w:t>
      </w:r>
    </w:p>
    <w:p w14:paraId="65653049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③考核形式：答辩</w:t>
      </w:r>
    </w:p>
    <w:p w14:paraId="75FA5016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④场地准备：桌子、椅子、纸、笔</w:t>
      </w:r>
    </w:p>
    <w:p w14:paraId="1EDF4797">
      <w:pPr>
        <w:ind w:firstLine="420" w:firstLineChars="200"/>
        <w:rPr>
          <w:rFonts w:ascii="宋体" w:hAnsi="宋体"/>
        </w:rPr>
      </w:pPr>
    </w:p>
    <w:p w14:paraId="76CA3F66"/>
    <w:p w14:paraId="47EF1A33"/>
    <w:p w14:paraId="3ACCF0F7"/>
    <w:p w14:paraId="634516C9"/>
    <w:p w14:paraId="6C87FBCD"/>
    <w:p w14:paraId="37D3DF0F"/>
    <w:p w14:paraId="56211864"/>
    <w:p w14:paraId="4EB19B47"/>
    <w:p w14:paraId="0E9EE2AA"/>
    <w:p w14:paraId="006A4E81"/>
    <w:p w14:paraId="09526DEE"/>
    <w:p w14:paraId="3A4FE661"/>
    <w:p w14:paraId="2645EEF2"/>
    <w:p w14:paraId="63EC71A9"/>
    <w:p w14:paraId="00D13FA2">
      <w:pPr>
        <w:pStyle w:val="2"/>
      </w:pPr>
    </w:p>
    <w:p w14:paraId="7682D827"/>
    <w:p w14:paraId="14AB5A1D"/>
    <w:p w14:paraId="0CACD8FD">
      <w:pPr>
        <w:pStyle w:val="2"/>
      </w:pPr>
    </w:p>
    <w:p w14:paraId="5E0D1C34">
      <w:pPr>
        <w:pStyle w:val="2"/>
      </w:pPr>
    </w:p>
    <w:p w14:paraId="37FFDCDE">
      <w:pPr>
        <w:pStyle w:val="2"/>
      </w:pPr>
    </w:p>
    <w:p w14:paraId="6DC912A7"/>
    <w:p w14:paraId="55DD80FC"/>
    <w:p w14:paraId="2DAA282D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5A365A">
    <w:pPr>
      <w:pStyle w:val="4"/>
      <w:jc w:val="center"/>
      <w:rPr>
        <w:rFonts w:ascii="宋体" w:hAnsi="宋体"/>
        <w:sz w:val="21"/>
      </w:rPr>
    </w:pPr>
    <w:r>
      <w:rPr>
        <w:rFonts w:hint="eastAsia" w:ascii="宋体" w:hAnsi="宋体"/>
        <w:sz w:val="21"/>
      </w:rPr>
      <w:t>第</w:t>
    </w:r>
    <w:r>
      <w:rPr>
        <w:rFonts w:ascii="宋体" w:hAnsi="宋体"/>
        <w:sz w:val="21"/>
      </w:rPr>
      <w:fldChar w:fldCharType="begin"/>
    </w:r>
    <w:r>
      <w:rPr>
        <w:rStyle w:val="8"/>
        <w:rFonts w:ascii="宋体" w:hAnsi="宋体"/>
        <w:sz w:val="21"/>
      </w:rPr>
      <w:instrText xml:space="preserve"> PAGE </w:instrText>
    </w:r>
    <w:r>
      <w:rPr>
        <w:rFonts w:ascii="宋体" w:hAnsi="宋体"/>
        <w:sz w:val="21"/>
      </w:rPr>
      <w:fldChar w:fldCharType="separate"/>
    </w:r>
    <w:r>
      <w:rPr>
        <w:rStyle w:val="8"/>
        <w:rFonts w:ascii="宋体" w:hAnsi="宋体"/>
        <w:sz w:val="21"/>
      </w:rPr>
      <w:t>1</w:t>
    </w:r>
    <w:r>
      <w:rPr>
        <w:rFonts w:ascii="宋体" w:hAnsi="宋体"/>
        <w:sz w:val="21"/>
      </w:rPr>
      <w:fldChar w:fldCharType="end"/>
    </w:r>
    <w:r>
      <w:rPr>
        <w:rStyle w:val="8"/>
        <w:rFonts w:hint="eastAsia" w:ascii="宋体" w:hAnsi="宋体"/>
        <w:sz w:val="21"/>
      </w:rPr>
      <w:t>页</w:t>
    </w:r>
    <w:r>
      <w:rPr>
        <w:rStyle w:val="8"/>
        <w:rFonts w:ascii="宋体" w:hAnsi="宋体"/>
        <w:sz w:val="21"/>
      </w:rPr>
      <w:t xml:space="preserve">   </w:t>
    </w:r>
    <w:r>
      <w:rPr>
        <w:rStyle w:val="8"/>
        <w:rFonts w:hint="eastAsia" w:ascii="宋体" w:hAnsi="宋体"/>
        <w:sz w:val="21"/>
      </w:rPr>
      <w:t>共</w:t>
    </w:r>
    <w:r>
      <w:rPr>
        <w:rFonts w:ascii="宋体" w:hAnsi="宋体"/>
        <w:sz w:val="21"/>
      </w:rPr>
      <w:fldChar w:fldCharType="begin"/>
    </w:r>
    <w:r>
      <w:rPr>
        <w:rStyle w:val="8"/>
        <w:rFonts w:ascii="宋体" w:hAnsi="宋体"/>
        <w:sz w:val="21"/>
      </w:rPr>
      <w:instrText xml:space="preserve"> NUMPAGES </w:instrText>
    </w:r>
    <w:r>
      <w:rPr>
        <w:rFonts w:ascii="宋体" w:hAnsi="宋体"/>
        <w:sz w:val="21"/>
      </w:rPr>
      <w:fldChar w:fldCharType="separate"/>
    </w:r>
    <w:r>
      <w:rPr>
        <w:rStyle w:val="8"/>
        <w:rFonts w:ascii="宋体" w:hAnsi="宋体"/>
        <w:sz w:val="21"/>
      </w:rPr>
      <w:t>4</w:t>
    </w:r>
    <w:r>
      <w:rPr>
        <w:rFonts w:ascii="宋体" w:hAnsi="宋体"/>
        <w:sz w:val="21"/>
      </w:rPr>
      <w:fldChar w:fldCharType="end"/>
    </w:r>
    <w:r>
      <w:rPr>
        <w:rStyle w:val="8"/>
        <w:rFonts w:hint="eastAsia" w:ascii="宋体" w:hAnsi="宋体"/>
        <w:sz w:val="21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23B0BC">
    <w:pPr>
      <w:pStyle w:val="2"/>
      <w:snapToGrid w:val="0"/>
      <w:spacing w:after="240" w:afterLines="100"/>
      <w:jc w:val="center"/>
      <w:rPr>
        <w:rFonts w:ascii="黑体" w:eastAsia="黑体"/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zYzY3NmQyOTczMTk4MzM4YTkzZjkyNDhhMTY3YWUifQ=="/>
  </w:docVars>
  <w:rsids>
    <w:rsidRoot w:val="00C60FAE"/>
    <w:rsid w:val="000332D6"/>
    <w:rsid w:val="000835DC"/>
    <w:rsid w:val="00121A0C"/>
    <w:rsid w:val="001558FF"/>
    <w:rsid w:val="0018094C"/>
    <w:rsid w:val="001934D3"/>
    <w:rsid w:val="001965EA"/>
    <w:rsid w:val="001A689C"/>
    <w:rsid w:val="001C250E"/>
    <w:rsid w:val="001F5E8E"/>
    <w:rsid w:val="00213FC9"/>
    <w:rsid w:val="00232D97"/>
    <w:rsid w:val="00241B98"/>
    <w:rsid w:val="0024713D"/>
    <w:rsid w:val="00270093"/>
    <w:rsid w:val="002A56D9"/>
    <w:rsid w:val="002E1B5B"/>
    <w:rsid w:val="00302B7B"/>
    <w:rsid w:val="00331BB7"/>
    <w:rsid w:val="00356332"/>
    <w:rsid w:val="003E4D68"/>
    <w:rsid w:val="00400E7E"/>
    <w:rsid w:val="00414699"/>
    <w:rsid w:val="0046386C"/>
    <w:rsid w:val="004715C0"/>
    <w:rsid w:val="00487C6A"/>
    <w:rsid w:val="004E6061"/>
    <w:rsid w:val="00512C17"/>
    <w:rsid w:val="00555F06"/>
    <w:rsid w:val="005A379F"/>
    <w:rsid w:val="005B7B6D"/>
    <w:rsid w:val="005C0CD5"/>
    <w:rsid w:val="005E53ED"/>
    <w:rsid w:val="00662337"/>
    <w:rsid w:val="006655A2"/>
    <w:rsid w:val="00692BE5"/>
    <w:rsid w:val="006A40BA"/>
    <w:rsid w:val="006A7A73"/>
    <w:rsid w:val="006E7113"/>
    <w:rsid w:val="007035F2"/>
    <w:rsid w:val="00720DCC"/>
    <w:rsid w:val="007248CD"/>
    <w:rsid w:val="00742D94"/>
    <w:rsid w:val="007D6210"/>
    <w:rsid w:val="007E21D0"/>
    <w:rsid w:val="007E7D6C"/>
    <w:rsid w:val="007F3DCD"/>
    <w:rsid w:val="00813B26"/>
    <w:rsid w:val="00817D54"/>
    <w:rsid w:val="008257C8"/>
    <w:rsid w:val="008E4199"/>
    <w:rsid w:val="0091396A"/>
    <w:rsid w:val="00941EC6"/>
    <w:rsid w:val="009555EE"/>
    <w:rsid w:val="00963D7F"/>
    <w:rsid w:val="009E13E2"/>
    <w:rsid w:val="00A056B4"/>
    <w:rsid w:val="00A41C63"/>
    <w:rsid w:val="00AC116F"/>
    <w:rsid w:val="00AF4E53"/>
    <w:rsid w:val="00B72AD4"/>
    <w:rsid w:val="00BA6641"/>
    <w:rsid w:val="00BA67D3"/>
    <w:rsid w:val="00BC07C5"/>
    <w:rsid w:val="00BC47AD"/>
    <w:rsid w:val="00BC7A62"/>
    <w:rsid w:val="00BD171A"/>
    <w:rsid w:val="00BE72F2"/>
    <w:rsid w:val="00BF5A58"/>
    <w:rsid w:val="00C024F0"/>
    <w:rsid w:val="00C33859"/>
    <w:rsid w:val="00C33A8B"/>
    <w:rsid w:val="00C55C02"/>
    <w:rsid w:val="00C60FAE"/>
    <w:rsid w:val="00C644DC"/>
    <w:rsid w:val="00C668B9"/>
    <w:rsid w:val="00C913A6"/>
    <w:rsid w:val="00C92F99"/>
    <w:rsid w:val="00CC42C8"/>
    <w:rsid w:val="00CC45EC"/>
    <w:rsid w:val="00CD59F7"/>
    <w:rsid w:val="00CE7E63"/>
    <w:rsid w:val="00CF6ED3"/>
    <w:rsid w:val="00D11E6E"/>
    <w:rsid w:val="00D1679A"/>
    <w:rsid w:val="00D46083"/>
    <w:rsid w:val="00D62038"/>
    <w:rsid w:val="00D6796A"/>
    <w:rsid w:val="00D7510F"/>
    <w:rsid w:val="00DB4704"/>
    <w:rsid w:val="00E05CF2"/>
    <w:rsid w:val="00E92BF5"/>
    <w:rsid w:val="00EC77A0"/>
    <w:rsid w:val="00ED773D"/>
    <w:rsid w:val="00EE6057"/>
    <w:rsid w:val="00F20317"/>
    <w:rsid w:val="00F506ED"/>
    <w:rsid w:val="00F73029"/>
    <w:rsid w:val="00F83334"/>
    <w:rsid w:val="00FB761F"/>
    <w:rsid w:val="00FC3DE4"/>
    <w:rsid w:val="00FD36EE"/>
    <w:rsid w:val="00FD6DC7"/>
    <w:rsid w:val="03857D52"/>
    <w:rsid w:val="061B3321"/>
    <w:rsid w:val="07E41F64"/>
    <w:rsid w:val="11383ACD"/>
    <w:rsid w:val="19CD2688"/>
    <w:rsid w:val="1B6842D3"/>
    <w:rsid w:val="21B96CD7"/>
    <w:rsid w:val="282C01F7"/>
    <w:rsid w:val="297804DF"/>
    <w:rsid w:val="2AD014B9"/>
    <w:rsid w:val="2B4E5917"/>
    <w:rsid w:val="2D3C46B7"/>
    <w:rsid w:val="2DA30D63"/>
    <w:rsid w:val="31AB2ABF"/>
    <w:rsid w:val="384B4764"/>
    <w:rsid w:val="3A505A6B"/>
    <w:rsid w:val="3B2353B2"/>
    <w:rsid w:val="48004FF2"/>
    <w:rsid w:val="481161CC"/>
    <w:rsid w:val="48D72923"/>
    <w:rsid w:val="4B3C11A8"/>
    <w:rsid w:val="53BB380B"/>
    <w:rsid w:val="5BD5297A"/>
    <w:rsid w:val="5C2067C7"/>
    <w:rsid w:val="6861446E"/>
    <w:rsid w:val="68CC4773"/>
    <w:rsid w:val="6AD13851"/>
    <w:rsid w:val="71AA3FAC"/>
    <w:rsid w:val="74406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iPriority w:val="0"/>
    <w:rPr>
      <w:rFonts w:ascii="宋体" w:hAnsi="Courier New"/>
    </w:rPr>
  </w:style>
  <w:style w:type="paragraph" w:styleId="3">
    <w:name w:val="Normal Indent"/>
    <w:basedOn w:val="1"/>
    <w:qFormat/>
    <w:uiPriority w:val="0"/>
    <w:pPr>
      <w:ind w:firstLine="42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纯文本 字符"/>
    <w:link w:val="2"/>
    <w:qFormat/>
    <w:uiPriority w:val="0"/>
    <w:rPr>
      <w:rFonts w:ascii="宋体" w:hAnsi="Courier New"/>
      <w:kern w:val="2"/>
      <w:sz w:val="21"/>
    </w:rPr>
  </w:style>
  <w:style w:type="character" w:customStyle="1" w:styleId="10">
    <w:name w:val="页眉 字符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Ostso_SQLSvr\Data\&#32771;&#22330;&#20934;&#22791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考场准备.dot</Template>
  <Company>jdwy</Company>
  <Pages>2</Pages>
  <Words>498</Words>
  <Characters>530</Characters>
  <Lines>5</Lines>
  <Paragraphs>1</Paragraphs>
  <TotalTime>2</TotalTime>
  <ScaleCrop>false</ScaleCrop>
  <LinksUpToDate>false</LinksUpToDate>
  <CharactersWithSpaces>534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2021-03-10T07:28:00Z</dcterms:created>
  <dc:creator>walkinnet</dc:creator>
  <cp:lastModifiedBy>深空灰捏</cp:lastModifiedBy>
  <dcterms:modified xsi:type="dcterms:W3CDTF">2025-12-01T07:12:42Z</dcterms:modified>
  <dc:title>请考生在考前认真阅读此单，并逐一做好各项准备工作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D5F8F94F8BE34FA88812A2AAFECD0007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